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59" w:rsidRDefault="00F05759" w:rsidP="00F05759">
      <w:pPr>
        <w:spacing w:line="240" w:lineRule="auto"/>
        <w:rPr>
          <w:sz w:val="6"/>
        </w:rPr>
        <w:sectPr w:rsidR="00F05759" w:rsidSect="00F0575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701" w:right="1032" w:bottom="3118" w:left="1032" w:header="578" w:footer="1996" w:gutter="0"/>
          <w:pgNumType w:start="1"/>
          <w:cols w:space="708"/>
          <w:titlePg/>
          <w:docGrid w:linePitch="360"/>
        </w:sectPr>
      </w:pPr>
    </w:p>
    <w:tbl>
      <w:tblPr>
        <w:tblW w:w="10012" w:type="dxa"/>
        <w:tblLayout w:type="fixed"/>
        <w:tblLook w:val="0000" w:firstRow="0" w:lastRow="0" w:firstColumn="0" w:lastColumn="0" w:noHBand="0" w:noVBand="0"/>
      </w:tblPr>
      <w:tblGrid>
        <w:gridCol w:w="5472"/>
        <w:gridCol w:w="288"/>
        <w:gridCol w:w="4252"/>
      </w:tblGrid>
      <w:tr w:rsidR="00F05759" w:rsidTr="00F05759">
        <w:tc>
          <w:tcPr>
            <w:tcW w:w="5472" w:type="dxa"/>
            <w:shd w:val="clear" w:color="auto" w:fill="auto"/>
          </w:tcPr>
          <w:p w:rsidR="00AB6497" w:rsidRDefault="00AB6497" w:rsidP="00AB6497">
            <w:pPr>
              <w:pStyle w:val="H1"/>
            </w:pPr>
            <w:r>
              <w:lastRenderedPageBreak/>
              <w:t>Committee on the Peaceful</w:t>
            </w:r>
          </w:p>
          <w:p w:rsidR="00AB6497" w:rsidRDefault="00AB6497" w:rsidP="00AB6497">
            <w:pPr>
              <w:pStyle w:val="H1"/>
            </w:pPr>
            <w:r>
              <w:t>Uses of Outer Space</w:t>
            </w:r>
          </w:p>
          <w:p w:rsidR="00AB6497" w:rsidRPr="00AB6497" w:rsidRDefault="00511A61" w:rsidP="00AB6497">
            <w:pPr>
              <w:pStyle w:val="H23"/>
              <w:rPr>
                <w:sz w:val="20"/>
                <w:szCs w:val="20"/>
              </w:rPr>
            </w:pPr>
            <w:r>
              <w:rPr>
                <w:sz w:val="20"/>
                <w:szCs w:val="20"/>
              </w:rPr>
              <w:t>Sixtieth</w:t>
            </w:r>
            <w:r w:rsidR="00AB6497" w:rsidRPr="00AB6497">
              <w:rPr>
                <w:sz w:val="20"/>
                <w:szCs w:val="20"/>
              </w:rPr>
              <w:t xml:space="preserve"> session</w:t>
            </w:r>
          </w:p>
          <w:p w:rsidR="00F05759" w:rsidRPr="00AB6497" w:rsidRDefault="004A4596" w:rsidP="00AB6497">
            <w:pPr>
              <w:pStyle w:val="H23"/>
              <w:rPr>
                <w:b w:val="0"/>
                <w:bCs/>
              </w:rPr>
            </w:pPr>
            <w:r>
              <w:rPr>
                <w:b w:val="0"/>
                <w:bCs/>
                <w:sz w:val="20"/>
                <w:szCs w:val="20"/>
              </w:rPr>
              <w:t xml:space="preserve">Vienna, </w:t>
            </w:r>
            <w:r w:rsidR="00511A61">
              <w:rPr>
                <w:b w:val="0"/>
                <w:bCs/>
                <w:sz w:val="20"/>
                <w:szCs w:val="20"/>
              </w:rPr>
              <w:t>7-16 June 2017</w:t>
            </w:r>
          </w:p>
        </w:tc>
        <w:tc>
          <w:tcPr>
            <w:tcW w:w="288" w:type="dxa"/>
            <w:shd w:val="clear" w:color="auto" w:fill="auto"/>
          </w:tcPr>
          <w:p w:rsidR="00F05759" w:rsidRDefault="00F05759" w:rsidP="00F05759">
            <w:pPr>
              <w:pStyle w:val="H23"/>
            </w:pPr>
          </w:p>
        </w:tc>
        <w:tc>
          <w:tcPr>
            <w:tcW w:w="4252" w:type="dxa"/>
            <w:shd w:val="clear" w:color="auto" w:fill="auto"/>
          </w:tcPr>
          <w:p w:rsidR="00F05759" w:rsidRDefault="00F05759" w:rsidP="00F05759">
            <w:pPr>
              <w:pStyle w:val="H23"/>
            </w:pPr>
            <w:r>
              <w:t xml:space="preserve"> </w:t>
            </w:r>
          </w:p>
        </w:tc>
      </w:tr>
      <w:tr w:rsidR="00F05759" w:rsidTr="00F05759">
        <w:tc>
          <w:tcPr>
            <w:tcW w:w="5472" w:type="dxa"/>
            <w:shd w:val="clear" w:color="auto" w:fill="auto"/>
          </w:tcPr>
          <w:p w:rsidR="00F05759" w:rsidRDefault="00F05759" w:rsidP="00F05759">
            <w:pPr>
              <w:pStyle w:val="H23"/>
            </w:pPr>
          </w:p>
        </w:tc>
        <w:tc>
          <w:tcPr>
            <w:tcW w:w="288" w:type="dxa"/>
            <w:shd w:val="clear" w:color="auto" w:fill="auto"/>
          </w:tcPr>
          <w:p w:rsidR="00F05759" w:rsidRDefault="00F05759" w:rsidP="00F05759">
            <w:pPr>
              <w:pStyle w:val="H23"/>
            </w:pPr>
          </w:p>
        </w:tc>
        <w:tc>
          <w:tcPr>
            <w:tcW w:w="4252" w:type="dxa"/>
            <w:shd w:val="clear" w:color="auto" w:fill="auto"/>
          </w:tcPr>
          <w:p w:rsidR="00F05759" w:rsidRDefault="00F05759" w:rsidP="00F05759">
            <w:pPr>
              <w:pStyle w:val="H23"/>
            </w:pPr>
          </w:p>
        </w:tc>
      </w:tr>
    </w:tbl>
    <w:p w:rsidR="00F05759" w:rsidRPr="00AB6497" w:rsidRDefault="00F05759" w:rsidP="00AB6497">
      <w:pPr>
        <w:pStyle w:val="SingleTxt"/>
        <w:spacing w:after="0" w:line="120" w:lineRule="exact"/>
        <w:rPr>
          <w:sz w:val="10"/>
        </w:rPr>
      </w:pPr>
    </w:p>
    <w:p w:rsidR="00AB6497" w:rsidRPr="00AB6497" w:rsidRDefault="00AB6497" w:rsidP="00AB6497">
      <w:pPr>
        <w:pStyle w:val="SingleTxt"/>
        <w:spacing w:after="0" w:line="120" w:lineRule="exact"/>
        <w:rPr>
          <w:sz w:val="10"/>
        </w:rPr>
      </w:pPr>
    </w:p>
    <w:p w:rsidR="00AB6497" w:rsidRDefault="00AB6497" w:rsidP="00AB6497">
      <w:pPr>
        <w:pStyle w:val="HCh"/>
        <w:tabs>
          <w:tab w:val="clear" w:pos="1020"/>
          <w:tab w:val="clear" w:pos="1264"/>
          <w:tab w:val="clear" w:pos="1740"/>
          <w:tab w:val="clear" w:pos="2217"/>
          <w:tab w:val="clear" w:pos="3180"/>
          <w:tab w:val="clear" w:pos="3657"/>
          <w:tab w:val="clear" w:pos="4620"/>
          <w:tab w:val="clear" w:pos="5097"/>
          <w:tab w:val="clear" w:pos="6049"/>
          <w:tab w:val="right" w:pos="1022"/>
          <w:tab w:val="left" w:pos="1267"/>
          <w:tab w:val="left" w:pos="1742"/>
          <w:tab w:val="left" w:pos="2218"/>
          <w:tab w:val="left" w:pos="3182"/>
          <w:tab w:val="left" w:pos="3658"/>
          <w:tab w:val="left" w:pos="4622"/>
          <w:tab w:val="left" w:pos="5098"/>
          <w:tab w:val="left" w:pos="6048"/>
        </w:tabs>
        <w:ind w:left="1267" w:right="1260" w:hanging="1267"/>
      </w:pPr>
      <w:r>
        <w:tab/>
      </w:r>
      <w:r>
        <w:tab/>
        <w:t>Information for participants</w:t>
      </w:r>
    </w:p>
    <w:p w:rsidR="00AB6497" w:rsidRPr="00AB6497" w:rsidRDefault="00AB6497" w:rsidP="00AB6497">
      <w:pPr>
        <w:pStyle w:val="SingleTxt"/>
        <w:spacing w:after="0" w:line="120" w:lineRule="exact"/>
        <w:rPr>
          <w:sz w:val="10"/>
        </w:rPr>
      </w:pPr>
    </w:p>
    <w:p w:rsidR="00AB6497" w:rsidRPr="00AB6497" w:rsidRDefault="00AB6497" w:rsidP="00AB6497">
      <w:pPr>
        <w:pStyle w:val="SingleTxt"/>
        <w:spacing w:after="0" w:line="120" w:lineRule="exact"/>
        <w:rPr>
          <w:sz w:val="10"/>
        </w:rPr>
      </w:pPr>
    </w:p>
    <w:p w:rsidR="00AB6497" w:rsidRDefault="00AB6497" w:rsidP="00AB64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Opening date and place of the session</w:t>
      </w:r>
    </w:p>
    <w:p w:rsidR="00AB6497" w:rsidRPr="00AB6497" w:rsidRDefault="00AB6497" w:rsidP="00AB6497">
      <w:pPr>
        <w:pStyle w:val="SingleTxt"/>
        <w:spacing w:after="0" w:line="120" w:lineRule="exact"/>
        <w:rPr>
          <w:sz w:val="10"/>
        </w:rPr>
      </w:pPr>
    </w:p>
    <w:p w:rsidR="00AB6497" w:rsidRPr="00AB6497" w:rsidRDefault="00AB6497" w:rsidP="00AB6497">
      <w:pPr>
        <w:pStyle w:val="SingleTxt"/>
        <w:spacing w:after="0" w:line="120" w:lineRule="exact"/>
        <w:rPr>
          <w:sz w:val="10"/>
        </w:rPr>
      </w:pPr>
    </w:p>
    <w:p w:rsidR="00AB6497" w:rsidRDefault="00511A61" w:rsidP="0081200A">
      <w:pPr>
        <w:pStyle w:val="SingleTxt"/>
        <w:numPr>
          <w:ilvl w:val="0"/>
          <w:numId w:val="3"/>
        </w:numPr>
        <w:tabs>
          <w:tab w:val="clear" w:pos="475"/>
          <w:tab w:val="clear" w:pos="1740"/>
          <w:tab w:val="num" w:pos="1742"/>
        </w:tabs>
        <w:ind w:left="1267"/>
        <w:jc w:val="both"/>
      </w:pPr>
      <w:r>
        <w:t>The sixtieth</w:t>
      </w:r>
      <w:r w:rsidR="00AB6497">
        <w:t xml:space="preserve"> session of the Committee on the Peaceful Uses of Outer Space will be held at the Vienna International Centre (VIC), </w:t>
      </w:r>
      <w:proofErr w:type="spellStart"/>
      <w:r w:rsidR="00AB6497">
        <w:t>Wagramer</w:t>
      </w:r>
      <w:proofErr w:type="spellEnd"/>
      <w:r w:rsidR="00AB6497">
        <w:t xml:space="preserve"> </w:t>
      </w:r>
      <w:proofErr w:type="spellStart"/>
      <w:r w:rsidR="00AB6497">
        <w:t>Strasse</w:t>
      </w:r>
      <w:proofErr w:type="spellEnd"/>
      <w:r w:rsidR="00AB6497">
        <w:t xml:space="preserve"> 5, 1220, Vienna. The s</w:t>
      </w:r>
      <w:r>
        <w:t>ession will open on Wednesday, 7</w:t>
      </w:r>
      <w:r w:rsidR="00AB6497">
        <w:t xml:space="preserve"> June at 10:00 a.m. </w:t>
      </w:r>
      <w:r w:rsidR="00AB6497" w:rsidRPr="00680F27">
        <w:rPr>
          <w:b/>
          <w:bCs/>
        </w:rPr>
        <w:t xml:space="preserve">in Board </w:t>
      </w:r>
      <w:r w:rsidR="00680F27">
        <w:rPr>
          <w:b/>
          <w:bCs/>
        </w:rPr>
        <w:br/>
      </w:r>
      <w:r w:rsidR="00AB6497" w:rsidRPr="00680F27">
        <w:rPr>
          <w:b/>
          <w:bCs/>
        </w:rPr>
        <w:t>Room D</w:t>
      </w:r>
      <w:r w:rsidR="00AB6497">
        <w:t xml:space="preserve">. The subsequent meetings of the Committee will take place from </w:t>
      </w:r>
      <w:r w:rsidR="00680F27">
        <w:br/>
      </w:r>
      <w:r w:rsidR="00AB6497">
        <w:t>10:00 a.m. to 1:00 p.m. and from 3:00 p.m. to 6:00 p.m.</w:t>
      </w:r>
    </w:p>
    <w:p w:rsidR="00AB6497" w:rsidRPr="00AB6497" w:rsidRDefault="00AB6497" w:rsidP="0081200A">
      <w:pPr>
        <w:pStyle w:val="SingleTxt"/>
        <w:spacing w:after="0" w:line="120" w:lineRule="exact"/>
        <w:jc w:val="both"/>
        <w:rPr>
          <w:sz w:val="10"/>
        </w:rPr>
      </w:pPr>
    </w:p>
    <w:p w:rsidR="00AB6497" w:rsidRPr="00AB6497" w:rsidRDefault="00AB6497" w:rsidP="008120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sz w:val="20"/>
          <w:szCs w:val="20"/>
        </w:rPr>
      </w:pPr>
      <w:r>
        <w:tab/>
      </w:r>
      <w:r>
        <w:tab/>
      </w:r>
      <w:r w:rsidRPr="00AB6497">
        <w:rPr>
          <w:sz w:val="20"/>
          <w:szCs w:val="20"/>
        </w:rPr>
        <w:t>Registration of delegations and identification badges</w:t>
      </w:r>
    </w:p>
    <w:p w:rsidR="00AB6497" w:rsidRPr="00AB6497" w:rsidRDefault="00AB6497" w:rsidP="0081200A">
      <w:pPr>
        <w:pStyle w:val="SingleTxt"/>
        <w:spacing w:after="0" w:line="120" w:lineRule="exact"/>
        <w:jc w:val="both"/>
        <w:rPr>
          <w:sz w:val="10"/>
        </w:rPr>
      </w:pPr>
    </w:p>
    <w:p w:rsidR="00AB6497" w:rsidRDefault="00AB6497" w:rsidP="0081200A">
      <w:pPr>
        <w:pStyle w:val="SingleTxt"/>
        <w:numPr>
          <w:ilvl w:val="0"/>
          <w:numId w:val="3"/>
        </w:numPr>
        <w:tabs>
          <w:tab w:val="clear" w:pos="475"/>
          <w:tab w:val="clear" w:pos="1740"/>
          <w:tab w:val="num" w:pos="1742"/>
        </w:tabs>
        <w:ind w:left="1267"/>
        <w:jc w:val="both"/>
      </w:pPr>
      <w:r>
        <w:t xml:space="preserve">For security reasons, conference/grounds passes are necessary for admittance to the Vienna International Centre. Conference badges will be issued at the United Nations Security and Safety Section </w:t>
      </w:r>
      <w:r w:rsidRPr="00680F27">
        <w:rPr>
          <w:b/>
          <w:bCs/>
        </w:rPr>
        <w:t>Pass Office at Gate 1</w:t>
      </w:r>
      <w:r>
        <w:t>. The Pass Office will be open from 8:00 a.m. to 4:00 p.m. Delegations are requested to indicate, in advance, the composition of their delegations to the Secretariat.</w:t>
      </w:r>
    </w:p>
    <w:p w:rsidR="00AB6497" w:rsidRDefault="00AB6497" w:rsidP="0081200A">
      <w:pPr>
        <w:pStyle w:val="SingleTxt"/>
        <w:numPr>
          <w:ilvl w:val="0"/>
          <w:numId w:val="3"/>
        </w:numPr>
        <w:tabs>
          <w:tab w:val="clear" w:pos="475"/>
          <w:tab w:val="clear" w:pos="1740"/>
          <w:tab w:val="num" w:pos="1742"/>
        </w:tabs>
        <w:ind w:left="1267"/>
        <w:jc w:val="both"/>
      </w:pPr>
      <w:r>
        <w:t xml:space="preserve">Pre-printing of the badges can be arranged if Permanent Missions send their accreditations to the Office for Outer Space Affairs, e-mail oosa@unoosa.org by </w:t>
      </w:r>
      <w:r w:rsidR="002F3E47">
        <w:rPr>
          <w:b/>
          <w:bCs/>
        </w:rPr>
        <w:t>Monday 29</w:t>
      </w:r>
      <w:bookmarkStart w:id="0" w:name="_GoBack"/>
      <w:bookmarkEnd w:id="0"/>
      <w:r w:rsidRPr="00680F27">
        <w:rPr>
          <w:b/>
          <w:bCs/>
        </w:rPr>
        <w:t xml:space="preserve"> May</w:t>
      </w:r>
      <w:r>
        <w:t xml:space="preserve">, in electronic </w:t>
      </w:r>
      <w:r w:rsidRPr="00680F27">
        <w:rPr>
          <w:b/>
          <w:bCs/>
        </w:rPr>
        <w:t>word version</w:t>
      </w:r>
      <w:r>
        <w:t xml:space="preserve"> and providing </w:t>
      </w:r>
      <w:r w:rsidRPr="00680F27">
        <w:rPr>
          <w:b/>
          <w:bCs/>
        </w:rPr>
        <w:t>an e-mail address for each of the delegates</w:t>
      </w:r>
      <w:r>
        <w:t xml:space="preserve">. If this information is provided, participants would be able to upload their pictures to the system. The photos should be JPG format and the </w:t>
      </w:r>
      <w:r w:rsidR="00680F27">
        <w:br/>
      </w:r>
      <w:r>
        <w:t>size 2 x 2 inches (5 x 5 cm).</w:t>
      </w:r>
    </w:p>
    <w:p w:rsidR="00AB6497" w:rsidRDefault="00AB6497" w:rsidP="0081200A">
      <w:pPr>
        <w:pStyle w:val="SingleTxt"/>
        <w:numPr>
          <w:ilvl w:val="0"/>
          <w:numId w:val="3"/>
        </w:numPr>
        <w:tabs>
          <w:tab w:val="clear" w:pos="475"/>
          <w:tab w:val="clear" w:pos="1740"/>
          <w:tab w:val="num" w:pos="1742"/>
        </w:tabs>
        <w:ind w:left="1267"/>
        <w:jc w:val="both"/>
      </w:pPr>
      <w:r>
        <w:t>Participants without a valid grounds pass are kindly asked to enter via Gate 1, where they can have their badge issued. Participants should provide an appropriate form of identification at the entrance.</w:t>
      </w:r>
    </w:p>
    <w:p w:rsidR="00AB6497" w:rsidRPr="00AB6497" w:rsidRDefault="00AB6497" w:rsidP="0081200A">
      <w:pPr>
        <w:pStyle w:val="SingleTxt"/>
        <w:spacing w:after="0" w:line="120" w:lineRule="exact"/>
        <w:jc w:val="both"/>
        <w:rPr>
          <w:sz w:val="10"/>
        </w:rPr>
      </w:pPr>
    </w:p>
    <w:p w:rsidR="00AB6497" w:rsidRPr="00AB6497" w:rsidRDefault="00AB6497" w:rsidP="008120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sz w:val="20"/>
          <w:szCs w:val="20"/>
        </w:rPr>
      </w:pPr>
      <w:r>
        <w:tab/>
      </w:r>
      <w:r>
        <w:tab/>
      </w:r>
      <w:r w:rsidRPr="00AB6497">
        <w:rPr>
          <w:sz w:val="20"/>
          <w:szCs w:val="20"/>
        </w:rPr>
        <w:t>Documents</w:t>
      </w:r>
    </w:p>
    <w:p w:rsidR="00AB6497" w:rsidRPr="00AB6497" w:rsidRDefault="00AB6497" w:rsidP="0081200A">
      <w:pPr>
        <w:pStyle w:val="SingleTxt"/>
        <w:spacing w:after="0" w:line="120" w:lineRule="exact"/>
        <w:jc w:val="both"/>
        <w:rPr>
          <w:sz w:val="10"/>
        </w:rPr>
      </w:pPr>
    </w:p>
    <w:p w:rsidR="00AB6497" w:rsidRDefault="00AB6497" w:rsidP="0081200A">
      <w:pPr>
        <w:pStyle w:val="SingleTxt"/>
        <w:numPr>
          <w:ilvl w:val="0"/>
          <w:numId w:val="3"/>
        </w:numPr>
        <w:tabs>
          <w:tab w:val="clear" w:pos="475"/>
          <w:tab w:val="clear" w:pos="1740"/>
          <w:tab w:val="num" w:pos="1742"/>
        </w:tabs>
        <w:ind w:left="1267"/>
        <w:jc w:val="both"/>
      </w:pPr>
      <w:r>
        <w:t>The documents for the Committee will be available at the Documents Distribution Counter (pigeon holes) adjacent to the Board Room D, and on the web page of the Office: www.unoosa</w:t>
      </w:r>
      <w:r w:rsidR="00511A61">
        <w:t>.org/oosa/en/ourwork/copuos/2017</w:t>
      </w:r>
      <w:r>
        <w:t>/index.html (</w:t>
      </w:r>
      <w:r w:rsidRPr="00680F27">
        <w:rPr>
          <w:b/>
          <w:bCs/>
        </w:rPr>
        <w:t xml:space="preserve">case </w:t>
      </w:r>
      <w:r w:rsidRPr="00680F27">
        <w:rPr>
          <w:b/>
          <w:bCs/>
        </w:rPr>
        <w:lastRenderedPageBreak/>
        <w:t>sensitive</w:t>
      </w:r>
      <w:r>
        <w:t>). The Journal will set forth the daily programme and other information related to the conduct of the session.</w:t>
      </w:r>
    </w:p>
    <w:p w:rsidR="00AB6497" w:rsidRDefault="00AB6497" w:rsidP="0081200A">
      <w:pPr>
        <w:pStyle w:val="SingleTxt"/>
        <w:numPr>
          <w:ilvl w:val="0"/>
          <w:numId w:val="3"/>
        </w:numPr>
        <w:tabs>
          <w:tab w:val="clear" w:pos="475"/>
          <w:tab w:val="clear" w:pos="1740"/>
          <w:tab w:val="num" w:pos="1742"/>
        </w:tabs>
        <w:ind w:left="1267"/>
        <w:jc w:val="both"/>
      </w:pPr>
      <w:r>
        <w:t xml:space="preserve">In accordance with the content of the note </w:t>
      </w:r>
      <w:proofErr w:type="spellStart"/>
      <w:r>
        <w:t>verbale</w:t>
      </w:r>
      <w:proofErr w:type="spellEnd"/>
      <w:r>
        <w:t xml:space="preserve"> sent to Permanent Missions in Vienna, dated 12 February 1996, pre-session documents, which have already been distributed to Permanent Missions, will not be included in the set provided to all participants at the opening of the session. However, in-session documents and conference room papers will be provided to delegates at the VIC, as appropriate. Delegates are kindly requested to bring with them the copies received at the Permanent and Observer Missions and keep them throughout the session.</w:t>
      </w:r>
    </w:p>
    <w:p w:rsidR="00AB6497" w:rsidRPr="00AB6497" w:rsidRDefault="00AB6497" w:rsidP="0081200A">
      <w:pPr>
        <w:pStyle w:val="SingleTxt"/>
        <w:spacing w:after="0" w:line="120" w:lineRule="exact"/>
        <w:jc w:val="both"/>
        <w:rPr>
          <w:sz w:val="10"/>
        </w:rPr>
      </w:pPr>
    </w:p>
    <w:p w:rsidR="00AB6497" w:rsidRPr="00AB6497" w:rsidRDefault="00AB6497" w:rsidP="008120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sz w:val="20"/>
          <w:szCs w:val="20"/>
        </w:rPr>
      </w:pPr>
      <w:r>
        <w:tab/>
      </w:r>
      <w:r>
        <w:tab/>
      </w:r>
      <w:r w:rsidRPr="00AB6497">
        <w:rPr>
          <w:sz w:val="20"/>
          <w:szCs w:val="20"/>
        </w:rPr>
        <w:t>Copies of the statements</w:t>
      </w:r>
    </w:p>
    <w:p w:rsidR="00AB6497" w:rsidRPr="00AB6497" w:rsidRDefault="00AB6497" w:rsidP="0081200A">
      <w:pPr>
        <w:pStyle w:val="SingleTxt"/>
        <w:spacing w:after="0" w:line="120" w:lineRule="exact"/>
        <w:jc w:val="both"/>
        <w:rPr>
          <w:sz w:val="10"/>
        </w:rPr>
      </w:pPr>
    </w:p>
    <w:p w:rsidR="00AB6497" w:rsidRDefault="00AB6497" w:rsidP="0081200A">
      <w:pPr>
        <w:pStyle w:val="SingleTxt"/>
        <w:numPr>
          <w:ilvl w:val="0"/>
          <w:numId w:val="3"/>
        </w:numPr>
        <w:tabs>
          <w:tab w:val="clear" w:pos="475"/>
          <w:tab w:val="clear" w:pos="1740"/>
          <w:tab w:val="num" w:pos="1742"/>
        </w:tabs>
        <w:ind w:left="1267"/>
        <w:jc w:val="both"/>
      </w:pPr>
      <w:r>
        <w:t xml:space="preserve">Delegates are reminded that the work of the interpreters will be greatly facilitated if the </w:t>
      </w:r>
      <w:r w:rsidRPr="00680F27">
        <w:rPr>
          <w:b/>
          <w:bCs/>
        </w:rPr>
        <w:t>texts of statements</w:t>
      </w:r>
      <w:r>
        <w:t xml:space="preserve"> can be </w:t>
      </w:r>
      <w:r w:rsidRPr="00680F27">
        <w:rPr>
          <w:b/>
          <w:bCs/>
        </w:rPr>
        <w:t>provided to the conference officers</w:t>
      </w:r>
      <w:r>
        <w:t xml:space="preserve"> in Board Room D in advance of the delivery of the statements. At least 15 copies would be required for that purpose. Texts of statements should </w:t>
      </w:r>
      <w:r w:rsidRPr="00680F27">
        <w:rPr>
          <w:b/>
          <w:bCs/>
        </w:rPr>
        <w:t>not be sent to the Office for Outer Space Affairs</w:t>
      </w:r>
      <w:r>
        <w:t xml:space="preserve">. </w:t>
      </w:r>
    </w:p>
    <w:p w:rsidR="00AB6497" w:rsidRDefault="00AB6497" w:rsidP="0081200A">
      <w:pPr>
        <w:pStyle w:val="SingleTxt"/>
        <w:numPr>
          <w:ilvl w:val="0"/>
          <w:numId w:val="3"/>
        </w:numPr>
        <w:tabs>
          <w:tab w:val="clear" w:pos="475"/>
          <w:tab w:val="clear" w:pos="1740"/>
          <w:tab w:val="num" w:pos="1742"/>
        </w:tabs>
        <w:ind w:left="1267"/>
        <w:jc w:val="both"/>
      </w:pPr>
      <w:r>
        <w:t>If delegations may wish to disseminate copies of statements and other informal papers at least 90 copies should be provided for distribution.</w:t>
      </w:r>
    </w:p>
    <w:p w:rsidR="00AB6497" w:rsidRPr="00AB6497" w:rsidRDefault="00AB6497" w:rsidP="0081200A">
      <w:pPr>
        <w:pStyle w:val="SingleTxt"/>
        <w:spacing w:after="0" w:line="120" w:lineRule="exact"/>
        <w:jc w:val="both"/>
        <w:rPr>
          <w:sz w:val="10"/>
        </w:rPr>
      </w:pPr>
    </w:p>
    <w:p w:rsidR="00AB6497" w:rsidRPr="00AB6497" w:rsidRDefault="00AB6497" w:rsidP="008120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sz w:val="20"/>
          <w:szCs w:val="20"/>
        </w:rPr>
      </w:pPr>
      <w:r>
        <w:tab/>
      </w:r>
      <w:r>
        <w:tab/>
      </w:r>
      <w:r w:rsidRPr="00AB6497">
        <w:rPr>
          <w:sz w:val="20"/>
          <w:szCs w:val="20"/>
        </w:rPr>
        <w:t>Postal Service</w:t>
      </w:r>
    </w:p>
    <w:p w:rsidR="00AB6497" w:rsidRPr="00AB6497" w:rsidRDefault="00AB6497" w:rsidP="0081200A">
      <w:pPr>
        <w:pStyle w:val="SingleTxt"/>
        <w:spacing w:after="0" w:line="120" w:lineRule="exact"/>
        <w:jc w:val="both"/>
        <w:rPr>
          <w:sz w:val="10"/>
        </w:rPr>
      </w:pPr>
    </w:p>
    <w:p w:rsidR="00AB6497" w:rsidRDefault="00AB6497" w:rsidP="0081200A">
      <w:pPr>
        <w:pStyle w:val="SingleTxt"/>
        <w:numPr>
          <w:ilvl w:val="0"/>
          <w:numId w:val="3"/>
        </w:numPr>
        <w:tabs>
          <w:tab w:val="clear" w:pos="475"/>
          <w:tab w:val="clear" w:pos="1740"/>
          <w:tab w:val="num" w:pos="1742"/>
        </w:tabs>
        <w:ind w:left="1267"/>
        <w:jc w:val="both"/>
      </w:pPr>
      <w:r>
        <w:t>A post office on the first floor of building C provides all regular postal services, Monday through Friday from 8:00 a.m. to 6:00 p.m.</w:t>
      </w:r>
    </w:p>
    <w:p w:rsidR="00AB6497" w:rsidRPr="00AB6497" w:rsidRDefault="00AB6497" w:rsidP="0081200A">
      <w:pPr>
        <w:pStyle w:val="SingleTxt"/>
        <w:spacing w:after="0" w:line="120" w:lineRule="exact"/>
        <w:jc w:val="both"/>
        <w:rPr>
          <w:sz w:val="10"/>
        </w:rPr>
      </w:pPr>
    </w:p>
    <w:p w:rsidR="00AB6497" w:rsidRPr="00AB6497" w:rsidRDefault="00AB6497" w:rsidP="008120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sz w:val="20"/>
          <w:szCs w:val="20"/>
        </w:rPr>
      </w:pPr>
      <w:r>
        <w:tab/>
      </w:r>
      <w:r>
        <w:tab/>
      </w:r>
      <w:r w:rsidRPr="00AB6497">
        <w:rPr>
          <w:sz w:val="20"/>
          <w:szCs w:val="20"/>
        </w:rPr>
        <w:t>Banks</w:t>
      </w:r>
    </w:p>
    <w:p w:rsidR="00AB6497" w:rsidRPr="00AB6497" w:rsidRDefault="00AB6497" w:rsidP="0081200A">
      <w:pPr>
        <w:pStyle w:val="SingleTxt"/>
        <w:spacing w:after="0" w:line="120" w:lineRule="exact"/>
        <w:jc w:val="both"/>
        <w:rPr>
          <w:sz w:val="10"/>
        </w:rPr>
      </w:pPr>
    </w:p>
    <w:p w:rsidR="00AB6497" w:rsidRDefault="00AB6497" w:rsidP="0081200A">
      <w:pPr>
        <w:pStyle w:val="SingleTxt"/>
        <w:numPr>
          <w:ilvl w:val="0"/>
          <w:numId w:val="3"/>
        </w:numPr>
        <w:tabs>
          <w:tab w:val="clear" w:pos="475"/>
          <w:tab w:val="clear" w:pos="1740"/>
          <w:tab w:val="num" w:pos="1742"/>
        </w:tabs>
        <w:ind w:left="1267"/>
        <w:jc w:val="both"/>
      </w:pPr>
      <w:r>
        <w:t>The Bank Austria-</w:t>
      </w:r>
      <w:proofErr w:type="spellStart"/>
      <w:r>
        <w:t>Creditanstalt</w:t>
      </w:r>
      <w:proofErr w:type="spellEnd"/>
      <w:r>
        <w:t xml:space="preserve"> has a branch on the first floor of building C that provides full banking services. Bank hours are Monday, Tuesday, Wednesday and Friday from 9:00 a.m. to 3:00 p.m. and Thursdays from 9:00 a.m. to 5:30 p.m.</w:t>
      </w:r>
    </w:p>
    <w:p w:rsidR="00AB6497" w:rsidRPr="00AB6497" w:rsidRDefault="00AB6497" w:rsidP="0081200A">
      <w:pPr>
        <w:pStyle w:val="SingleTxt"/>
        <w:spacing w:after="0" w:line="120" w:lineRule="exact"/>
        <w:jc w:val="both"/>
        <w:rPr>
          <w:sz w:val="10"/>
        </w:rPr>
      </w:pPr>
    </w:p>
    <w:p w:rsidR="00AB6497" w:rsidRPr="00AB6497" w:rsidRDefault="00AB6497" w:rsidP="008120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sz w:val="20"/>
          <w:szCs w:val="20"/>
        </w:rPr>
      </w:pPr>
      <w:r>
        <w:tab/>
      </w:r>
      <w:r>
        <w:tab/>
      </w:r>
      <w:r w:rsidRPr="00AB6497">
        <w:rPr>
          <w:sz w:val="20"/>
          <w:szCs w:val="20"/>
        </w:rPr>
        <w:t>Medical Services</w:t>
      </w:r>
    </w:p>
    <w:p w:rsidR="00AB6497" w:rsidRPr="00AB6497" w:rsidRDefault="00AB6497" w:rsidP="0081200A">
      <w:pPr>
        <w:pStyle w:val="SingleTxt"/>
        <w:spacing w:after="0" w:line="120" w:lineRule="exact"/>
        <w:jc w:val="both"/>
        <w:rPr>
          <w:sz w:val="10"/>
        </w:rPr>
      </w:pPr>
    </w:p>
    <w:p w:rsidR="00AB6497" w:rsidRDefault="00AB6497" w:rsidP="0081200A">
      <w:pPr>
        <w:pStyle w:val="SingleTxt"/>
        <w:numPr>
          <w:ilvl w:val="0"/>
          <w:numId w:val="3"/>
        </w:numPr>
        <w:tabs>
          <w:tab w:val="clear" w:pos="475"/>
          <w:tab w:val="clear" w:pos="1740"/>
          <w:tab w:val="num" w:pos="1742"/>
        </w:tabs>
        <w:ind w:left="1267"/>
        <w:jc w:val="both"/>
      </w:pPr>
      <w:r>
        <w:t>Medical attention is available from the clinic operated by the Joint Medical Service located at the VIC, building F, seventh floor (extension 22225 and, for emergencies 22222).</w:t>
      </w:r>
    </w:p>
    <w:p w:rsidR="00AB6497" w:rsidRPr="00AB6497" w:rsidRDefault="00AB6497" w:rsidP="0081200A">
      <w:pPr>
        <w:pStyle w:val="SingleTxt"/>
        <w:spacing w:after="0" w:line="120" w:lineRule="exact"/>
        <w:jc w:val="both"/>
        <w:rPr>
          <w:sz w:val="10"/>
        </w:rPr>
      </w:pPr>
    </w:p>
    <w:p w:rsidR="00AB6497" w:rsidRPr="00AB6497" w:rsidRDefault="00AB6497" w:rsidP="008120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sz w:val="20"/>
          <w:szCs w:val="20"/>
        </w:rPr>
      </w:pPr>
      <w:r>
        <w:tab/>
      </w:r>
      <w:r w:rsidRPr="00AB6497">
        <w:rPr>
          <w:sz w:val="20"/>
          <w:szCs w:val="20"/>
        </w:rPr>
        <w:tab/>
        <w:t>Catering Services</w:t>
      </w:r>
    </w:p>
    <w:p w:rsidR="00AB6497" w:rsidRPr="00AB6497" w:rsidRDefault="00AB6497" w:rsidP="0081200A">
      <w:pPr>
        <w:pStyle w:val="SingleTxt"/>
        <w:spacing w:after="0" w:line="120" w:lineRule="exact"/>
        <w:jc w:val="both"/>
        <w:rPr>
          <w:sz w:val="10"/>
        </w:rPr>
      </w:pPr>
    </w:p>
    <w:p w:rsidR="00AB6497" w:rsidRDefault="00AB6497" w:rsidP="0081200A">
      <w:pPr>
        <w:pStyle w:val="SingleTxt"/>
        <w:numPr>
          <w:ilvl w:val="0"/>
          <w:numId w:val="3"/>
        </w:numPr>
        <w:tabs>
          <w:tab w:val="clear" w:pos="475"/>
          <w:tab w:val="clear" w:pos="1740"/>
          <w:tab w:val="num" w:pos="1742"/>
        </w:tabs>
        <w:ind w:left="1267"/>
        <w:jc w:val="both"/>
      </w:pPr>
      <w:r>
        <w:t xml:space="preserve">A cafeteria, a restaurant and a bar are located in building F, entrance level. The restaurant (table reservation recommended, ext. 4877) is open from 11:30 a.m. to 3:00 p.m. The cafeteria is open from 7:30 to 10:00 a.m. and from 11:30 a.m. to </w:t>
      </w:r>
      <w:r w:rsidR="00680F27">
        <w:br/>
      </w:r>
      <w:r>
        <w:t>2:45 p.m. The opening hours of the coffee corner in the cafeteria are from 8 a.m. to 3.30 p.m. The coffee bar located on the seventh floor of the C building opens daily from 9 a.m. to 4.30 p.m. There are coffee corners on the second and fourth floors of the C building that are not always open.</w:t>
      </w:r>
    </w:p>
    <w:p w:rsidR="00AB6497" w:rsidRPr="00AB6497" w:rsidRDefault="00AB6497" w:rsidP="0081200A">
      <w:pPr>
        <w:pStyle w:val="SingleTxt"/>
        <w:spacing w:after="0" w:line="120" w:lineRule="exact"/>
        <w:jc w:val="both"/>
        <w:rPr>
          <w:sz w:val="10"/>
        </w:rPr>
      </w:pPr>
    </w:p>
    <w:p w:rsidR="00AB6497" w:rsidRPr="00AB6497" w:rsidRDefault="00AB6497" w:rsidP="008120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sz w:val="20"/>
          <w:szCs w:val="20"/>
        </w:rPr>
      </w:pPr>
      <w:r>
        <w:tab/>
      </w:r>
      <w:r>
        <w:tab/>
      </w:r>
      <w:r w:rsidRPr="00AB6497">
        <w:rPr>
          <w:sz w:val="20"/>
          <w:szCs w:val="20"/>
        </w:rPr>
        <w:t>Travel Services</w:t>
      </w:r>
    </w:p>
    <w:p w:rsidR="00AB6497" w:rsidRPr="00AB6497" w:rsidRDefault="00AB6497" w:rsidP="0081200A">
      <w:pPr>
        <w:pStyle w:val="SingleTxt"/>
        <w:spacing w:after="0" w:line="120" w:lineRule="exact"/>
        <w:jc w:val="both"/>
        <w:rPr>
          <w:sz w:val="10"/>
        </w:rPr>
      </w:pPr>
    </w:p>
    <w:p w:rsidR="00AB6497" w:rsidRDefault="00AB6497" w:rsidP="0081200A">
      <w:pPr>
        <w:pStyle w:val="SingleTxt"/>
        <w:numPr>
          <w:ilvl w:val="0"/>
          <w:numId w:val="3"/>
        </w:numPr>
        <w:tabs>
          <w:tab w:val="clear" w:pos="475"/>
          <w:tab w:val="clear" w:pos="1740"/>
          <w:tab w:val="num" w:pos="1742"/>
        </w:tabs>
        <w:ind w:left="1267"/>
        <w:jc w:val="both"/>
      </w:pPr>
      <w:r>
        <w:t xml:space="preserve">American Express Travel Services is at the disposal of participants requiring assistance with such matters as travel, sightseeing, car rental and excursions. The </w:t>
      </w:r>
      <w:r>
        <w:lastRenderedPageBreak/>
        <w:t>office is located in the corridor in building F. The office hours are Monday through Friday from 8:30 a.m. to 5:00 p.m.</w:t>
      </w:r>
    </w:p>
    <w:p w:rsidR="00AB6497" w:rsidRPr="00AB6497" w:rsidRDefault="00AB6497" w:rsidP="0081200A">
      <w:pPr>
        <w:pStyle w:val="SingleTxt"/>
        <w:spacing w:after="0" w:line="120" w:lineRule="exact"/>
        <w:jc w:val="both"/>
        <w:rPr>
          <w:sz w:val="10"/>
        </w:rPr>
      </w:pPr>
    </w:p>
    <w:p w:rsidR="00AB6497" w:rsidRPr="00AB6497" w:rsidRDefault="00AB6497" w:rsidP="008120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sz w:val="20"/>
          <w:szCs w:val="20"/>
        </w:rPr>
      </w:pPr>
      <w:r>
        <w:tab/>
      </w:r>
      <w:r>
        <w:tab/>
      </w:r>
      <w:r w:rsidRPr="00AB6497">
        <w:rPr>
          <w:sz w:val="20"/>
          <w:szCs w:val="20"/>
        </w:rPr>
        <w:t>Commissary privileges</w:t>
      </w:r>
    </w:p>
    <w:p w:rsidR="00AB6497" w:rsidRPr="00AB6497" w:rsidRDefault="00AB6497" w:rsidP="0081200A">
      <w:pPr>
        <w:pStyle w:val="SingleTxt"/>
        <w:spacing w:after="0" w:line="120" w:lineRule="exact"/>
        <w:jc w:val="both"/>
        <w:rPr>
          <w:sz w:val="10"/>
        </w:rPr>
      </w:pPr>
    </w:p>
    <w:p w:rsidR="00AB6497" w:rsidRDefault="00AB6497" w:rsidP="0081200A">
      <w:pPr>
        <w:pStyle w:val="SingleTxt"/>
        <w:numPr>
          <w:ilvl w:val="0"/>
          <w:numId w:val="3"/>
        </w:numPr>
        <w:tabs>
          <w:tab w:val="clear" w:pos="475"/>
          <w:tab w:val="clear" w:pos="1740"/>
          <w:tab w:val="num" w:pos="1742"/>
        </w:tabs>
        <w:ind w:left="1267"/>
        <w:jc w:val="both"/>
      </w:pPr>
      <w:r>
        <w:t>The Pass Office, located at Gate 1, will issue commissary passes to the head of delegations.</w:t>
      </w:r>
    </w:p>
    <w:p w:rsidR="00AB6497" w:rsidRPr="00AB6497" w:rsidRDefault="00AB6497" w:rsidP="0081200A">
      <w:pPr>
        <w:pStyle w:val="SingleTxt"/>
        <w:spacing w:after="0" w:line="120" w:lineRule="exact"/>
        <w:jc w:val="both"/>
        <w:rPr>
          <w:sz w:val="10"/>
        </w:rPr>
      </w:pPr>
    </w:p>
    <w:p w:rsidR="00AB6497" w:rsidRPr="00AB6497" w:rsidRDefault="00AB6497" w:rsidP="008120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sz w:val="20"/>
          <w:szCs w:val="20"/>
        </w:rPr>
      </w:pPr>
      <w:r>
        <w:tab/>
      </w:r>
      <w:r>
        <w:tab/>
      </w:r>
      <w:r w:rsidRPr="00AB6497">
        <w:rPr>
          <w:sz w:val="20"/>
          <w:szCs w:val="20"/>
        </w:rPr>
        <w:t>Press releases</w:t>
      </w:r>
    </w:p>
    <w:p w:rsidR="00AB6497" w:rsidRPr="00AB6497" w:rsidRDefault="00AB6497" w:rsidP="0081200A">
      <w:pPr>
        <w:pStyle w:val="SingleTxt"/>
        <w:spacing w:after="0" w:line="120" w:lineRule="exact"/>
        <w:jc w:val="both"/>
        <w:rPr>
          <w:sz w:val="10"/>
        </w:rPr>
      </w:pPr>
    </w:p>
    <w:p w:rsidR="00AB6497" w:rsidRDefault="00AB6497" w:rsidP="0081200A">
      <w:pPr>
        <w:pStyle w:val="SingleTxt"/>
        <w:numPr>
          <w:ilvl w:val="0"/>
          <w:numId w:val="3"/>
        </w:numPr>
        <w:tabs>
          <w:tab w:val="clear" w:pos="475"/>
          <w:tab w:val="clear" w:pos="1740"/>
          <w:tab w:val="num" w:pos="1742"/>
        </w:tabs>
        <w:ind w:left="1267"/>
        <w:jc w:val="both"/>
      </w:pPr>
      <w:r>
        <w:t xml:space="preserve">Questions concerning the press releases should be directed to the </w:t>
      </w:r>
      <w:r w:rsidR="00680F27">
        <w:br/>
      </w:r>
      <w:r>
        <w:t>Information Officers at the United Nations Information Service (G-0585), extensions: 3329/4666.</w:t>
      </w:r>
    </w:p>
    <w:p w:rsidR="00AB6497" w:rsidRPr="00AB6497" w:rsidRDefault="00511A61" w:rsidP="0081200A">
      <w:pPr>
        <w:pStyle w:val="SingleTxt"/>
        <w:spacing w:after="0" w:line="240" w:lineRule="auto"/>
        <w:jc w:val="both"/>
      </w:pPr>
      <w:r>
        <w:rPr>
          <w:noProof/>
          <w:w w:val="100"/>
          <w:lang w:eastAsia="en-GB"/>
        </w:rPr>
        <mc:AlternateContent>
          <mc:Choice Requires="wps">
            <w:drawing>
              <wp:anchor distT="0" distB="0" distL="114300" distR="114300" simplePos="0" relativeHeight="251658240" behindDoc="0" locked="0" layoutInCell="1" allowOverlap="1" wp14:anchorId="2E184713" wp14:editId="746B6B88">
                <wp:simplePos x="0" y="0"/>
                <wp:positionH relativeFrom="page">
                  <wp:posOffset>3429000</wp:posOffset>
                </wp:positionH>
                <wp:positionV relativeFrom="paragraph">
                  <wp:posOffset>304800</wp:posOffset>
                </wp:positionV>
                <wp:extent cx="91440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" strokeweight=".25pt">
                <w10:wrap anchorx="page"/>
              </v:line>
            </w:pict>
          </mc:Fallback>
        </mc:AlternateContent>
      </w:r>
    </w:p>
    <w:sectPr w:rsidR="00AB6497" w:rsidRPr="00AB6497" w:rsidSect="00F05759">
      <w:endnotePr>
        <w:numFmt w:val="decimal"/>
      </w:endnotePr>
      <w:type w:val="continuous"/>
      <w:pgSz w:w="11906" w:h="16838"/>
      <w:pgMar w:top="1701" w:right="1032" w:bottom="3118" w:left="1032" w:header="578" w:footer="1996"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59" w:rsidRDefault="00F05759" w:rsidP="00F05759">
      <w:pPr>
        <w:spacing w:line="240" w:lineRule="auto"/>
      </w:pPr>
      <w:r>
        <w:separator/>
      </w:r>
    </w:p>
  </w:endnote>
  <w:endnote w:type="continuationSeparator" w:id="0">
    <w:p w:rsidR="00F05759" w:rsidRDefault="00F05759" w:rsidP="00F05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9"/>
      <w:gridCol w:w="5029"/>
    </w:tblGrid>
    <w:tr w:rsidR="00F05759" w:rsidTr="00F05759">
      <w:tc>
        <w:tcPr>
          <w:tcW w:w="5029" w:type="dxa"/>
          <w:shd w:val="clear" w:color="auto" w:fill="auto"/>
          <w:vAlign w:val="bottom"/>
        </w:tcPr>
        <w:p w:rsidR="00F05759" w:rsidRPr="00F05759" w:rsidRDefault="00F05759" w:rsidP="00F05759">
          <w:pPr>
            <w:pStyle w:val="Footer"/>
            <w:rPr>
              <w:b w:val="0"/>
            </w:rPr>
          </w:pPr>
          <w:r>
            <w:fldChar w:fldCharType="begin"/>
          </w:r>
          <w:r>
            <w:instrText xml:space="preserve"> PAGE  \* MERGEFORMAT </w:instrText>
          </w:r>
          <w:r>
            <w:fldChar w:fldCharType="separate"/>
          </w:r>
          <w:r w:rsidR="002F3E47">
            <w:rPr>
              <w:noProof/>
            </w:rPr>
            <w:t>2</w:t>
          </w:r>
          <w:r>
            <w:fldChar w:fldCharType="end"/>
          </w:r>
        </w:p>
      </w:tc>
      <w:tc>
        <w:tcPr>
          <w:tcW w:w="5029" w:type="dxa"/>
          <w:vAlign w:val="bottom"/>
        </w:tcPr>
        <w:p w:rsidR="00F05759" w:rsidRPr="00F05759" w:rsidRDefault="00F05759" w:rsidP="00F05759">
          <w:pPr>
            <w:spacing w:line="240" w:lineRule="auto"/>
            <w:jc w:val="right"/>
            <w:rPr>
              <w:sz w:val="14"/>
            </w:rPr>
          </w:pPr>
        </w:p>
      </w:tc>
    </w:tr>
  </w:tbl>
  <w:p w:rsidR="00F05759" w:rsidRPr="00F05759" w:rsidRDefault="00F05759" w:rsidP="00F05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9"/>
      <w:gridCol w:w="5029"/>
    </w:tblGrid>
    <w:tr w:rsidR="00F05759" w:rsidTr="00F05759">
      <w:tc>
        <w:tcPr>
          <w:tcW w:w="5029" w:type="dxa"/>
          <w:shd w:val="clear" w:color="auto" w:fill="auto"/>
          <w:vAlign w:val="bottom"/>
        </w:tcPr>
        <w:p w:rsidR="00F05759" w:rsidRPr="00F05759" w:rsidRDefault="00F05759" w:rsidP="00F05759">
          <w:pPr>
            <w:spacing w:line="240" w:lineRule="auto"/>
            <w:rPr>
              <w:sz w:val="14"/>
              <w:lang w:val="en-US"/>
            </w:rPr>
          </w:pPr>
        </w:p>
      </w:tc>
      <w:tc>
        <w:tcPr>
          <w:tcW w:w="5029" w:type="dxa"/>
          <w:vAlign w:val="bottom"/>
        </w:tcPr>
        <w:p w:rsidR="00F05759" w:rsidRDefault="00F05759" w:rsidP="00F05759">
          <w:pPr>
            <w:pStyle w:val="Footer"/>
            <w:jc w:val="right"/>
          </w:pPr>
          <w:r>
            <w:fldChar w:fldCharType="begin"/>
          </w:r>
          <w:r>
            <w:instrText xml:space="preserve"> PAGE  \* MERGEFORMAT </w:instrText>
          </w:r>
          <w:r>
            <w:fldChar w:fldCharType="separate"/>
          </w:r>
          <w:r w:rsidR="002F3E47">
            <w:rPr>
              <w:noProof/>
            </w:rPr>
            <w:t>3</w:t>
          </w:r>
          <w:r>
            <w:fldChar w:fldCharType="end"/>
          </w:r>
        </w:p>
      </w:tc>
    </w:tr>
  </w:tbl>
  <w:p w:rsidR="00F05759" w:rsidRPr="00F05759" w:rsidRDefault="00F05759" w:rsidP="00F057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9"/>
      <w:gridCol w:w="5029"/>
    </w:tblGrid>
    <w:tr w:rsidR="00F05759">
      <w:tc>
        <w:tcPr>
          <w:tcW w:w="5029" w:type="dxa"/>
        </w:tcPr>
        <w:p w:rsidR="00F05759" w:rsidRPr="00F05759" w:rsidRDefault="00F05759" w:rsidP="00AB6497">
          <w:pPr>
            <w:pStyle w:val="Footer"/>
            <w:rPr>
              <w:b w:val="0"/>
              <w:sz w:val="20"/>
            </w:rPr>
          </w:pPr>
        </w:p>
      </w:tc>
      <w:tc>
        <w:tcPr>
          <w:tcW w:w="5029" w:type="dxa"/>
          <w:vMerge w:val="restart"/>
        </w:tcPr>
        <w:p w:rsidR="00F05759" w:rsidRDefault="00F05759">
          <w:pPr>
            <w:pStyle w:val="Footer"/>
          </w:pPr>
        </w:p>
        <w:p w:rsidR="00F05759" w:rsidRDefault="00F05759">
          <w:pPr>
            <w:pStyle w:val="Footer"/>
          </w:pPr>
        </w:p>
        <w:p w:rsidR="00F05759" w:rsidRDefault="00511A61" w:rsidP="00F05759">
          <w:pPr>
            <w:pStyle w:val="Footer"/>
            <w:jc w:val="right"/>
          </w:pPr>
          <w:r>
            <w:rPr>
              <w:noProof/>
              <w:lang w:eastAsia="en-GB"/>
            </w:rPr>
            <w:drawing>
              <wp:inline distT="0" distB="0" distL="0" distR="0">
                <wp:extent cx="933450" cy="228600"/>
                <wp:effectExtent l="0" t="0" r="0" b="0"/>
                <wp:docPr id="1" name="Picture 1"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r w:rsidR="00F05759">
      <w:tc>
        <w:tcPr>
          <w:tcW w:w="5029" w:type="dxa"/>
        </w:tcPr>
        <w:p w:rsidR="00F05759" w:rsidRPr="00A55D64" w:rsidRDefault="00F05759" w:rsidP="00F05759">
          <w:pPr>
            <w:pStyle w:val="Footer"/>
            <w:spacing w:before="120"/>
            <w:rPr>
              <w:rFonts w:ascii="Barcode 3 of 9 by request" w:hAnsi="Barcode 3 of 9 by request"/>
              <w:i/>
              <w:sz w:val="24"/>
            </w:rPr>
          </w:pPr>
        </w:p>
      </w:tc>
      <w:tc>
        <w:tcPr>
          <w:tcW w:w="5029" w:type="dxa"/>
          <w:vMerge/>
        </w:tcPr>
        <w:p w:rsidR="00F05759" w:rsidRDefault="00F05759">
          <w:pPr>
            <w:pStyle w:val="Footer"/>
          </w:pPr>
        </w:p>
      </w:tc>
    </w:tr>
  </w:tbl>
  <w:p w:rsidR="00F05759" w:rsidRDefault="00F0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59" w:rsidRDefault="00F05759" w:rsidP="00F05759">
      <w:pPr>
        <w:spacing w:line="240" w:lineRule="auto"/>
      </w:pPr>
      <w:r>
        <w:separator/>
      </w:r>
    </w:p>
  </w:footnote>
  <w:footnote w:type="continuationSeparator" w:id="0">
    <w:p w:rsidR="00F05759" w:rsidRDefault="00F05759" w:rsidP="00F057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59" w:rsidRPr="00F05759" w:rsidRDefault="00511A61" w:rsidP="00F05759">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263640" cy="64071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40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96"/>
                            <w:gridCol w:w="4940"/>
                          </w:tblGrid>
                          <w:tr w:rsidR="00F05759" w:rsidTr="00F05759">
                            <w:trPr>
                              <w:trHeight w:hRule="exact" w:val="864"/>
                            </w:trPr>
                            <w:tc>
                              <w:tcPr>
                                <w:tcW w:w="4896" w:type="dxa"/>
                                <w:shd w:val="clear" w:color="auto" w:fill="auto"/>
                                <w:vAlign w:val="bottom"/>
                              </w:tcPr>
                              <w:p w:rsidR="00F05759" w:rsidRPr="00F05759" w:rsidRDefault="00511A61" w:rsidP="00F05759">
                                <w:pPr>
                                  <w:pStyle w:val="Header"/>
                                  <w:spacing w:after="80"/>
                                  <w:rPr>
                                    <w:b/>
                                  </w:rPr>
                                </w:pPr>
                                <w:r>
                                  <w:rPr>
                                    <w:b/>
                                  </w:rPr>
                                  <w:t>A/AC.105/2017</w:t>
                                </w:r>
                                <w:r w:rsidR="00F05759">
                                  <w:rPr>
                                    <w:b/>
                                  </w:rPr>
                                  <w:t>/CRP.1</w:t>
                                </w:r>
                              </w:p>
                            </w:tc>
                            <w:tc>
                              <w:tcPr>
                                <w:tcW w:w="4940" w:type="dxa"/>
                                <w:shd w:val="clear" w:color="auto" w:fill="auto"/>
                                <w:vAlign w:val="bottom"/>
                              </w:tcPr>
                              <w:p w:rsidR="00F05759" w:rsidRDefault="00F05759" w:rsidP="00F05759">
                                <w:pPr>
                                  <w:pStyle w:val="Header"/>
                                </w:pPr>
                              </w:p>
                            </w:tc>
                          </w:tr>
                        </w:tbl>
                        <w:p w:rsidR="00F05759" w:rsidRDefault="00F057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3.2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K6eQ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" stroked="f">
              <v:textbox inset="0,0,0,0">
                <w:txbxContent>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96"/>
                      <w:gridCol w:w="4940"/>
                    </w:tblGrid>
                    <w:tr w:rsidR="00F05759" w:rsidTr="00F05759">
                      <w:trPr>
                        <w:trHeight w:hRule="exact" w:val="864"/>
                      </w:trPr>
                      <w:tc>
                        <w:tcPr>
                          <w:tcW w:w="4896" w:type="dxa"/>
                          <w:shd w:val="clear" w:color="auto" w:fill="auto"/>
                          <w:vAlign w:val="bottom"/>
                        </w:tcPr>
                        <w:p w:rsidR="00F05759" w:rsidRPr="00F05759" w:rsidRDefault="00511A61" w:rsidP="00F05759">
                          <w:pPr>
                            <w:pStyle w:val="Header"/>
                            <w:spacing w:after="80"/>
                            <w:rPr>
                              <w:b/>
                            </w:rPr>
                          </w:pPr>
                          <w:r>
                            <w:rPr>
                              <w:b/>
                            </w:rPr>
                            <w:t>A/AC.105/2017</w:t>
                          </w:r>
                          <w:r w:rsidR="00F05759">
                            <w:rPr>
                              <w:b/>
                            </w:rPr>
                            <w:t>/CRP.1</w:t>
                          </w:r>
                        </w:p>
                      </w:tc>
                      <w:tc>
                        <w:tcPr>
                          <w:tcW w:w="4940" w:type="dxa"/>
                          <w:shd w:val="clear" w:color="auto" w:fill="auto"/>
                          <w:vAlign w:val="bottom"/>
                        </w:tcPr>
                        <w:p w:rsidR="00F05759" w:rsidRDefault="00F05759" w:rsidP="00F05759">
                          <w:pPr>
                            <w:pStyle w:val="Header"/>
                          </w:pPr>
                        </w:p>
                      </w:tc>
                    </w:tr>
                  </w:tbl>
                  <w:p w:rsidR="00F05759" w:rsidRDefault="00F05759"/>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59" w:rsidRPr="00F05759" w:rsidRDefault="00511A61" w:rsidP="00F05759">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263640" cy="64071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40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96"/>
                            <w:gridCol w:w="4940"/>
                          </w:tblGrid>
                          <w:tr w:rsidR="00F05759" w:rsidTr="00F05759">
                            <w:trPr>
                              <w:trHeight w:hRule="exact" w:val="864"/>
                            </w:trPr>
                            <w:tc>
                              <w:tcPr>
                                <w:tcW w:w="4896" w:type="dxa"/>
                                <w:shd w:val="clear" w:color="auto" w:fill="auto"/>
                                <w:vAlign w:val="bottom"/>
                              </w:tcPr>
                              <w:p w:rsidR="00F05759" w:rsidRDefault="00F05759" w:rsidP="00F05759">
                                <w:pPr>
                                  <w:pStyle w:val="Header"/>
                                </w:pPr>
                              </w:p>
                            </w:tc>
                            <w:tc>
                              <w:tcPr>
                                <w:tcW w:w="4940" w:type="dxa"/>
                                <w:shd w:val="clear" w:color="auto" w:fill="auto"/>
                                <w:vAlign w:val="bottom"/>
                              </w:tcPr>
                              <w:p w:rsidR="00F05759" w:rsidRPr="00F05759" w:rsidRDefault="00511A61" w:rsidP="00F05759">
                                <w:pPr>
                                  <w:pStyle w:val="Header"/>
                                  <w:spacing w:after="80"/>
                                  <w:jc w:val="right"/>
                                  <w:rPr>
                                    <w:b/>
                                  </w:rPr>
                                </w:pPr>
                                <w:r>
                                  <w:rPr>
                                    <w:b/>
                                  </w:rPr>
                                  <w:t>A/AC.105/2017</w:t>
                                </w:r>
                                <w:r w:rsidR="00F05759">
                                  <w:rPr>
                                    <w:b/>
                                  </w:rPr>
                                  <w:t>/CRP.1</w:t>
                                </w:r>
                              </w:p>
                            </w:tc>
                          </w:tr>
                        </w:tbl>
                        <w:p w:rsidR="00F05759" w:rsidRDefault="00F057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93.2pt;height:5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" stroked="f">
              <v:textbox inset="0,0,0,0">
                <w:txbxContent>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96"/>
                      <w:gridCol w:w="4940"/>
                    </w:tblGrid>
                    <w:tr w:rsidR="00F05759" w:rsidTr="00F05759">
                      <w:trPr>
                        <w:trHeight w:hRule="exact" w:val="864"/>
                      </w:trPr>
                      <w:tc>
                        <w:tcPr>
                          <w:tcW w:w="4896" w:type="dxa"/>
                          <w:shd w:val="clear" w:color="auto" w:fill="auto"/>
                          <w:vAlign w:val="bottom"/>
                        </w:tcPr>
                        <w:p w:rsidR="00F05759" w:rsidRDefault="00F05759" w:rsidP="00F05759">
                          <w:pPr>
                            <w:pStyle w:val="Header"/>
                          </w:pPr>
                        </w:p>
                      </w:tc>
                      <w:tc>
                        <w:tcPr>
                          <w:tcW w:w="4940" w:type="dxa"/>
                          <w:shd w:val="clear" w:color="auto" w:fill="auto"/>
                          <w:vAlign w:val="bottom"/>
                        </w:tcPr>
                        <w:p w:rsidR="00F05759" w:rsidRPr="00F05759" w:rsidRDefault="00511A61" w:rsidP="00F05759">
                          <w:pPr>
                            <w:pStyle w:val="Header"/>
                            <w:spacing w:after="80"/>
                            <w:jc w:val="right"/>
                            <w:rPr>
                              <w:b/>
                            </w:rPr>
                          </w:pPr>
                          <w:r>
                            <w:rPr>
                              <w:b/>
                            </w:rPr>
                            <w:t>A/AC.105/2017</w:t>
                          </w:r>
                          <w:r w:rsidR="00F05759">
                            <w:rPr>
                              <w:b/>
                            </w:rPr>
                            <w:t>/CRP.1</w:t>
                          </w:r>
                        </w:p>
                      </w:tc>
                    </w:tr>
                  </w:tbl>
                  <w:p w:rsidR="00F05759" w:rsidRDefault="00F05759"/>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05759" w:rsidTr="00F05759">
      <w:trPr>
        <w:gridAfter w:val="1"/>
        <w:wAfter w:w="12" w:type="dxa"/>
        <w:trHeight w:hRule="exact" w:val="864"/>
      </w:trPr>
      <w:tc>
        <w:tcPr>
          <w:tcW w:w="1267" w:type="dxa"/>
          <w:tcBorders>
            <w:bottom w:val="single" w:sz="4" w:space="0" w:color="auto"/>
          </w:tcBorders>
          <w:shd w:val="clear" w:color="auto" w:fill="auto"/>
          <w:vAlign w:val="bottom"/>
        </w:tcPr>
        <w:p w:rsidR="00F05759" w:rsidRDefault="00F05759" w:rsidP="00F05759">
          <w:pPr>
            <w:pStyle w:val="Header"/>
            <w:spacing w:after="120"/>
          </w:pPr>
        </w:p>
      </w:tc>
      <w:tc>
        <w:tcPr>
          <w:tcW w:w="1872" w:type="dxa"/>
          <w:tcBorders>
            <w:bottom w:val="single" w:sz="4" w:space="0" w:color="auto"/>
          </w:tcBorders>
          <w:shd w:val="clear" w:color="auto" w:fill="auto"/>
          <w:vAlign w:val="bottom"/>
        </w:tcPr>
        <w:p w:rsidR="00F05759" w:rsidRPr="00F05759" w:rsidRDefault="00F05759" w:rsidP="00F05759">
          <w:pPr>
            <w:pStyle w:val="HCh"/>
            <w:spacing w:after="80"/>
            <w:rPr>
              <w:b w:val="0"/>
              <w:spacing w:val="2"/>
              <w:w w:val="96"/>
            </w:rPr>
          </w:pPr>
        </w:p>
      </w:tc>
      <w:tc>
        <w:tcPr>
          <w:tcW w:w="245" w:type="dxa"/>
          <w:tcBorders>
            <w:bottom w:val="single" w:sz="4" w:space="0" w:color="auto"/>
          </w:tcBorders>
          <w:shd w:val="clear" w:color="auto" w:fill="auto"/>
          <w:vAlign w:val="bottom"/>
        </w:tcPr>
        <w:p w:rsidR="00F05759" w:rsidRDefault="00F05759" w:rsidP="00F05759">
          <w:pPr>
            <w:pStyle w:val="Header"/>
            <w:spacing w:after="120"/>
          </w:pPr>
        </w:p>
      </w:tc>
      <w:tc>
        <w:tcPr>
          <w:tcW w:w="6523" w:type="dxa"/>
          <w:gridSpan w:val="3"/>
          <w:tcBorders>
            <w:bottom w:val="single" w:sz="4" w:space="0" w:color="auto"/>
          </w:tcBorders>
          <w:shd w:val="clear" w:color="auto" w:fill="auto"/>
          <w:vAlign w:val="bottom"/>
        </w:tcPr>
        <w:p w:rsidR="00F05759" w:rsidRPr="00F05759" w:rsidRDefault="00F05759" w:rsidP="00F05759">
          <w:pPr>
            <w:spacing w:after="80" w:line="240" w:lineRule="auto"/>
            <w:jc w:val="right"/>
            <w:rPr>
              <w:position w:val="-4"/>
            </w:rPr>
          </w:pPr>
          <w:r>
            <w:rPr>
              <w:position w:val="-4"/>
              <w:sz w:val="40"/>
            </w:rPr>
            <w:t>A</w:t>
          </w:r>
          <w:r w:rsidR="00511A61">
            <w:rPr>
              <w:position w:val="-4"/>
            </w:rPr>
            <w:t>/AC.105/2017</w:t>
          </w:r>
          <w:r>
            <w:rPr>
              <w:position w:val="-4"/>
            </w:rPr>
            <w:t>/CRP.1</w:t>
          </w:r>
        </w:p>
      </w:tc>
    </w:tr>
    <w:tr w:rsidR="00F05759" w:rsidRPr="00F05759" w:rsidTr="00F05759">
      <w:trPr>
        <w:trHeight w:hRule="exact" w:val="2880"/>
      </w:trPr>
      <w:tc>
        <w:tcPr>
          <w:tcW w:w="1267" w:type="dxa"/>
          <w:tcBorders>
            <w:top w:val="single" w:sz="4" w:space="0" w:color="auto"/>
            <w:bottom w:val="single" w:sz="12" w:space="0" w:color="auto"/>
          </w:tcBorders>
          <w:shd w:val="clear" w:color="auto" w:fill="auto"/>
        </w:tcPr>
        <w:p w:rsidR="00F05759" w:rsidRPr="00F05759" w:rsidRDefault="00F05759" w:rsidP="00F05759">
          <w:pPr>
            <w:pStyle w:val="Header"/>
            <w:spacing w:before="109"/>
            <w:ind w:left="-72"/>
          </w:pPr>
          <w:r>
            <w:t xml:space="preserve">  </w:t>
          </w:r>
        </w:p>
      </w:tc>
      <w:tc>
        <w:tcPr>
          <w:tcW w:w="5227" w:type="dxa"/>
          <w:gridSpan w:val="3"/>
          <w:tcBorders>
            <w:top w:val="single" w:sz="4" w:space="0" w:color="auto"/>
            <w:bottom w:val="single" w:sz="12" w:space="0" w:color="auto"/>
          </w:tcBorders>
          <w:shd w:val="clear" w:color="auto" w:fill="auto"/>
        </w:tcPr>
        <w:p w:rsidR="00F05759" w:rsidRPr="00F05759" w:rsidRDefault="00F05759" w:rsidP="00F05759">
          <w:pPr>
            <w:pStyle w:val="XLarge"/>
            <w:spacing w:before="109"/>
          </w:pPr>
        </w:p>
      </w:tc>
      <w:tc>
        <w:tcPr>
          <w:tcW w:w="245" w:type="dxa"/>
          <w:tcBorders>
            <w:top w:val="single" w:sz="4" w:space="0" w:color="auto"/>
            <w:bottom w:val="single" w:sz="12" w:space="0" w:color="auto"/>
          </w:tcBorders>
          <w:shd w:val="clear" w:color="auto" w:fill="auto"/>
        </w:tcPr>
        <w:p w:rsidR="00F05759" w:rsidRPr="00F05759" w:rsidRDefault="00F05759" w:rsidP="00F05759">
          <w:pPr>
            <w:pStyle w:val="Header"/>
            <w:spacing w:before="109"/>
          </w:pPr>
        </w:p>
      </w:tc>
      <w:tc>
        <w:tcPr>
          <w:tcW w:w="3180" w:type="dxa"/>
          <w:gridSpan w:val="2"/>
          <w:tcBorders>
            <w:top w:val="single" w:sz="4" w:space="0" w:color="auto"/>
            <w:bottom w:val="single" w:sz="12" w:space="0" w:color="auto"/>
          </w:tcBorders>
          <w:shd w:val="clear" w:color="auto" w:fill="auto"/>
        </w:tcPr>
        <w:p w:rsidR="00F05759" w:rsidRDefault="00F05759" w:rsidP="00F05759"/>
        <w:p w:rsidR="00F05759" w:rsidRDefault="00F05759" w:rsidP="00F05759"/>
        <w:p w:rsidR="00F05759" w:rsidRDefault="00511A61" w:rsidP="00F05759">
          <w:r>
            <w:t>17 May 2017</w:t>
          </w:r>
        </w:p>
        <w:p w:rsidR="00F05759" w:rsidRDefault="00F05759" w:rsidP="00F05759"/>
        <w:p w:rsidR="00F05759" w:rsidRPr="00F05759" w:rsidRDefault="00F05759" w:rsidP="00F05759">
          <w:r>
            <w:t>English only</w:t>
          </w:r>
        </w:p>
      </w:tc>
    </w:tr>
  </w:tbl>
  <w:p w:rsidR="00F05759" w:rsidRPr="00F05759" w:rsidRDefault="00F05759" w:rsidP="00F0575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E5F"/>
    <w:multiLevelType w:val="singleLevel"/>
    <w:tmpl w:val="15BE9762"/>
    <w:lvl w:ilvl="0">
      <w:start w:val="1"/>
      <w:numFmt w:val="decimal"/>
      <w:lvlRestart w:val="0"/>
      <w:lvlText w:val="%1."/>
      <w:lvlJc w:val="left"/>
      <w:pPr>
        <w:tabs>
          <w:tab w:val="num" w:pos="475"/>
        </w:tabs>
        <w:ind w:left="0" w:firstLine="0"/>
      </w:pPr>
      <w:rPr>
        <w:spacing w:val="0"/>
        <w:w w:val="100"/>
      </w:rPr>
    </w:lvl>
  </w:abstractNum>
  <w:abstractNum w:abstractNumId="1">
    <w:nsid w:val="330A38DC"/>
    <w:multiLevelType w:val="hybridMultilevel"/>
    <w:tmpl w:val="644E654A"/>
    <w:lvl w:ilvl="0" w:tplc="447489BC">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
    <w:nsid w:val="46B02190"/>
    <w:multiLevelType w:val="singleLevel"/>
    <w:tmpl w:val="B0FC65D8"/>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47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ionDt" w:val="18/05/2016 11:07:22"/>
    <w:docVar w:name="DocCategory" w:val="Doc"/>
    <w:docVar w:name="DocType" w:val="Final"/>
    <w:docVar w:name="JobNo" w:val="1602893"/>
    <w:docVar w:name="OandT" w:val="TM"/>
    <w:docVar w:name="Symbol1" w:val="A/AC.105/2016/CRP.1"/>
    <w:docVar w:name="Symbol2" w:val="-"/>
  </w:docVars>
  <w:rsids>
    <w:rsidRoot w:val="00F05759"/>
    <w:rsid w:val="002F3E47"/>
    <w:rsid w:val="004A4596"/>
    <w:rsid w:val="004B613C"/>
    <w:rsid w:val="00511A61"/>
    <w:rsid w:val="00680F27"/>
    <w:rsid w:val="007750DA"/>
    <w:rsid w:val="007A09D7"/>
    <w:rsid w:val="0081200A"/>
    <w:rsid w:val="00A55D64"/>
    <w:rsid w:val="00AB6497"/>
    <w:rsid w:val="00F057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rFonts w:ascii="Times New Roman" w:hAnsi="Times New Roman" w:cs="Times New Roman"/>
      <w:spacing w:val="4"/>
      <w:w w:val="103"/>
      <w:kern w:val="1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F05759"/>
    <w:pPr>
      <w:tabs>
        <w:tab w:val="center" w:pos="4320"/>
        <w:tab w:val="right" w:pos="8640"/>
      </w:tabs>
    </w:pPr>
    <w:rPr>
      <w:rFonts w:ascii="Times New Roman" w:hAnsi="Times New Roman" w:cs="Times New Roman"/>
      <w:spacing w:val="4"/>
      <w:sz w:val="17"/>
      <w:szCs w:val="22"/>
      <w:lang w:eastAsia="en-US"/>
    </w:rPr>
  </w:style>
  <w:style w:type="character" w:customStyle="1" w:styleId="HeaderChar">
    <w:name w:val="Header Char"/>
    <w:basedOn w:val="DefaultParagraphFont"/>
    <w:link w:val="Header"/>
    <w:uiPriority w:val="99"/>
    <w:rsid w:val="00F05759"/>
    <w:rPr>
      <w:rFonts w:ascii="Times New Roman" w:hAnsi="Times New Roman" w:cs="Times New Roman"/>
      <w:spacing w:val="4"/>
      <w:sz w:val="17"/>
      <w:szCs w:val="22"/>
      <w:lang w:eastAsia="en-US"/>
    </w:rPr>
  </w:style>
  <w:style w:type="paragraph" w:styleId="Footer">
    <w:name w:val="footer"/>
    <w:link w:val="FooterChar"/>
    <w:uiPriority w:val="99"/>
    <w:unhideWhenUsed/>
    <w:rsid w:val="00F05759"/>
    <w:pPr>
      <w:tabs>
        <w:tab w:val="center" w:pos="4320"/>
        <w:tab w:val="right" w:pos="8640"/>
      </w:tabs>
    </w:pPr>
    <w:rPr>
      <w:rFonts w:ascii="Times New Roman" w:hAnsi="Times New Roman" w:cs="Times New Roman"/>
      <w:b/>
      <w:spacing w:val="4"/>
      <w:sz w:val="17"/>
      <w:szCs w:val="22"/>
      <w:lang w:eastAsia="en-US"/>
    </w:rPr>
  </w:style>
  <w:style w:type="character" w:customStyle="1" w:styleId="FooterChar">
    <w:name w:val="Footer Char"/>
    <w:basedOn w:val="DefaultParagraphFont"/>
    <w:link w:val="Footer"/>
    <w:uiPriority w:val="99"/>
    <w:rsid w:val="00F05759"/>
    <w:rPr>
      <w:rFonts w:ascii="Times New Roman" w:hAnsi="Times New Roman" w:cs="Times New Roman"/>
      <w:b/>
      <w:spacing w:val="4"/>
      <w:sz w:val="17"/>
      <w:szCs w:val="22"/>
      <w:lang w:eastAsia="en-US"/>
    </w:rPr>
  </w:style>
  <w:style w:type="paragraph" w:customStyle="1" w:styleId="SingleTxt">
    <w:name w:val="__Single Txt"/>
    <w:basedOn w:val="Normal"/>
    <w:link w:val="SingleTxtChar"/>
    <w:rsid w:val="00F05759"/>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customStyle="1" w:styleId="SingleTxtChar">
    <w:name w:val="__Single Txt Char"/>
    <w:basedOn w:val="HeaderChar"/>
    <w:link w:val="SingleTxt"/>
    <w:rsid w:val="00F05759"/>
    <w:rPr>
      <w:rFonts w:ascii="Times New Roman" w:hAnsi="Times New Roman" w:cs="Times New Roman"/>
      <w:spacing w:val="4"/>
      <w:w w:val="103"/>
      <w:kern w:val="14"/>
      <w:sz w:val="17"/>
      <w:szCs w:val="22"/>
      <w:lang w:eastAsia="en-US"/>
    </w:rPr>
  </w:style>
  <w:style w:type="paragraph" w:customStyle="1" w:styleId="DualTxt">
    <w:name w:val="__Dual Txt"/>
    <w:basedOn w:val="Normal"/>
    <w:link w:val="DualTxtChar"/>
    <w:rsid w:val="00F05759"/>
    <w:pPr>
      <w:tabs>
        <w:tab w:val="left" w:pos="482"/>
        <w:tab w:val="left" w:pos="958"/>
        <w:tab w:val="left" w:pos="1440"/>
        <w:tab w:val="left" w:pos="1916"/>
        <w:tab w:val="left" w:pos="2404"/>
        <w:tab w:val="left" w:pos="2880"/>
        <w:tab w:val="left" w:pos="3356"/>
      </w:tabs>
      <w:spacing w:after="120"/>
      <w:jc w:val="both"/>
    </w:pPr>
    <w:rPr>
      <w:sz w:val="17"/>
    </w:rPr>
  </w:style>
  <w:style w:type="character" w:customStyle="1" w:styleId="DualTxtChar">
    <w:name w:val="__Dual Txt Char"/>
    <w:basedOn w:val="HeaderChar"/>
    <w:link w:val="DualTxt"/>
    <w:rsid w:val="00F05759"/>
    <w:rPr>
      <w:rFonts w:ascii="Times New Roman" w:hAnsi="Times New Roman" w:cs="Times New Roman"/>
      <w:spacing w:val="4"/>
      <w:w w:val="103"/>
      <w:kern w:val="14"/>
      <w:sz w:val="17"/>
      <w:szCs w:val="22"/>
      <w:lang w:eastAsia="en-US"/>
    </w:rPr>
  </w:style>
  <w:style w:type="paragraph" w:customStyle="1" w:styleId="H1">
    <w:name w:val="_ H_1"/>
    <w:basedOn w:val="Normal"/>
    <w:next w:val="SingleTxt"/>
    <w:link w:val="H1Char"/>
    <w:rsid w:val="00F05759"/>
    <w:pPr>
      <w:keepNext/>
      <w:keepLines/>
      <w:spacing w:line="270" w:lineRule="exact"/>
      <w:outlineLvl w:val="0"/>
    </w:pPr>
    <w:rPr>
      <w:b/>
      <w:sz w:val="24"/>
    </w:rPr>
  </w:style>
  <w:style w:type="character" w:customStyle="1" w:styleId="H1Char">
    <w:name w:val="_ H_1 Char"/>
    <w:basedOn w:val="HeaderChar"/>
    <w:link w:val="H1"/>
    <w:rsid w:val="00F05759"/>
    <w:rPr>
      <w:rFonts w:ascii="Times New Roman" w:hAnsi="Times New Roman" w:cs="Times New Roman"/>
      <w:b/>
      <w:spacing w:val="4"/>
      <w:w w:val="103"/>
      <w:kern w:val="14"/>
      <w:sz w:val="24"/>
      <w:szCs w:val="22"/>
      <w:lang w:eastAsia="en-US"/>
    </w:rPr>
  </w:style>
  <w:style w:type="paragraph" w:customStyle="1" w:styleId="HCh">
    <w:name w:val="_ H _Ch"/>
    <w:basedOn w:val="H1"/>
    <w:next w:val="SingleTxt"/>
    <w:link w:val="HChChar"/>
    <w:rsid w:val="00F05759"/>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
    <w:name w:val="_ H _Ch Char"/>
    <w:basedOn w:val="HeaderChar"/>
    <w:link w:val="HCh"/>
    <w:rsid w:val="00F05759"/>
    <w:rPr>
      <w:rFonts w:ascii="Times New Roman" w:hAnsi="Times New Roman" w:cs="Times New Roman"/>
      <w:b/>
      <w:spacing w:val="-2"/>
      <w:w w:val="103"/>
      <w:kern w:val="14"/>
      <w:sz w:val="28"/>
      <w:szCs w:val="22"/>
      <w:lang w:eastAsia="en-US"/>
    </w:rPr>
  </w:style>
  <w:style w:type="paragraph" w:customStyle="1" w:styleId="HM">
    <w:name w:val="_ H __M"/>
    <w:basedOn w:val="HCh"/>
    <w:next w:val="Normal"/>
    <w:link w:val="HMChar"/>
    <w:rsid w:val="00F05759"/>
    <w:pPr>
      <w:spacing w:line="360" w:lineRule="exact"/>
    </w:pPr>
    <w:rPr>
      <w:spacing w:val="-3"/>
      <w:w w:val="99"/>
      <w:sz w:val="34"/>
    </w:rPr>
  </w:style>
  <w:style w:type="character" w:customStyle="1" w:styleId="HMChar">
    <w:name w:val="_ H __M Char"/>
    <w:basedOn w:val="HeaderChar"/>
    <w:link w:val="HM"/>
    <w:rsid w:val="00F05759"/>
    <w:rPr>
      <w:rFonts w:ascii="Times New Roman" w:hAnsi="Times New Roman" w:cs="Times New Roman"/>
      <w:b/>
      <w:spacing w:val="-3"/>
      <w:w w:val="99"/>
      <w:kern w:val="14"/>
      <w:sz w:val="34"/>
      <w:szCs w:val="22"/>
      <w:lang w:eastAsia="en-US"/>
    </w:rPr>
  </w:style>
  <w:style w:type="paragraph" w:customStyle="1" w:styleId="H23">
    <w:name w:val="_ H_2/3"/>
    <w:basedOn w:val="H1"/>
    <w:next w:val="SingleTxt"/>
    <w:link w:val="H23Char"/>
    <w:rsid w:val="00F05759"/>
    <w:pPr>
      <w:spacing w:line="240" w:lineRule="exact"/>
      <w:outlineLvl w:val="1"/>
    </w:pPr>
    <w:rPr>
      <w:spacing w:val="2"/>
      <w:sz w:val="17"/>
    </w:rPr>
  </w:style>
  <w:style w:type="character" w:customStyle="1" w:styleId="H23Char">
    <w:name w:val="_ H_2/3 Char"/>
    <w:basedOn w:val="HeaderChar"/>
    <w:link w:val="H23"/>
    <w:rsid w:val="00F05759"/>
    <w:rPr>
      <w:rFonts w:ascii="Times New Roman" w:hAnsi="Times New Roman" w:cs="Times New Roman"/>
      <w:b/>
      <w:spacing w:val="2"/>
      <w:w w:val="103"/>
      <w:kern w:val="14"/>
      <w:sz w:val="17"/>
      <w:szCs w:val="22"/>
      <w:lang w:eastAsia="en-US"/>
    </w:rPr>
  </w:style>
  <w:style w:type="paragraph" w:customStyle="1" w:styleId="H4">
    <w:name w:val="_ H_4"/>
    <w:basedOn w:val="Normal"/>
    <w:next w:val="Normal"/>
    <w:link w:val="H4Char"/>
    <w:rsid w:val="00F05759"/>
    <w:pPr>
      <w:keepNext/>
      <w:keepLines/>
      <w:tabs>
        <w:tab w:val="right" w:pos="357"/>
      </w:tabs>
      <w:outlineLvl w:val="3"/>
    </w:pPr>
    <w:rPr>
      <w:i/>
      <w:spacing w:val="3"/>
    </w:rPr>
  </w:style>
  <w:style w:type="character" w:customStyle="1" w:styleId="H4Char">
    <w:name w:val="_ H_4 Char"/>
    <w:basedOn w:val="HeaderChar"/>
    <w:link w:val="H4"/>
    <w:rsid w:val="00F05759"/>
    <w:rPr>
      <w:rFonts w:ascii="Times New Roman" w:hAnsi="Times New Roman" w:cs="Times New Roman"/>
      <w:i/>
      <w:spacing w:val="3"/>
      <w:w w:val="103"/>
      <w:kern w:val="14"/>
      <w:sz w:val="17"/>
      <w:szCs w:val="22"/>
      <w:lang w:eastAsia="en-US"/>
    </w:rPr>
  </w:style>
  <w:style w:type="paragraph" w:customStyle="1" w:styleId="H56">
    <w:name w:val="_ H_5/6"/>
    <w:basedOn w:val="Normal"/>
    <w:next w:val="Normal"/>
    <w:link w:val="H56Char"/>
    <w:rsid w:val="00F05759"/>
    <w:pPr>
      <w:keepNext/>
      <w:keepLines/>
      <w:outlineLvl w:val="4"/>
    </w:pPr>
  </w:style>
  <w:style w:type="character" w:customStyle="1" w:styleId="H56Char">
    <w:name w:val="_ H_5/6 Char"/>
    <w:basedOn w:val="HeaderChar"/>
    <w:link w:val="H56"/>
    <w:rsid w:val="00F05759"/>
    <w:rPr>
      <w:rFonts w:ascii="Times New Roman" w:hAnsi="Times New Roman" w:cs="Times New Roman"/>
      <w:spacing w:val="4"/>
      <w:w w:val="103"/>
      <w:kern w:val="14"/>
      <w:sz w:val="17"/>
      <w:szCs w:val="22"/>
      <w:lang w:eastAsia="en-US"/>
    </w:rPr>
  </w:style>
  <w:style w:type="character" w:styleId="CommentReference">
    <w:name w:val="annotation reference"/>
    <w:basedOn w:val="DefaultParagraphFont"/>
    <w:uiPriority w:val="99"/>
    <w:semiHidden/>
    <w:unhideWhenUsed/>
    <w:rsid w:val="00F05759"/>
    <w:rPr>
      <w:sz w:val="6"/>
      <w:szCs w:val="16"/>
    </w:rPr>
  </w:style>
  <w:style w:type="character" w:styleId="FootnoteReference">
    <w:name w:val="footnote reference"/>
    <w:basedOn w:val="DefaultParagraphFont"/>
    <w:uiPriority w:val="99"/>
    <w:semiHidden/>
    <w:unhideWhenUsed/>
    <w:rsid w:val="00F05759"/>
    <w:rPr>
      <w:spacing w:val="-5"/>
      <w:w w:val="130"/>
      <w:position w:val="-4"/>
      <w:vertAlign w:val="superscript"/>
    </w:rPr>
  </w:style>
  <w:style w:type="character" w:styleId="EndnoteReference">
    <w:name w:val="endnote reference"/>
    <w:basedOn w:val="FootnoteReference"/>
    <w:uiPriority w:val="99"/>
    <w:semiHidden/>
    <w:unhideWhenUsed/>
    <w:rsid w:val="00F05759"/>
    <w:rPr>
      <w:spacing w:val="-5"/>
      <w:w w:val="130"/>
      <w:position w:val="-4"/>
      <w:vertAlign w:val="superscript"/>
    </w:rPr>
  </w:style>
  <w:style w:type="paragraph" w:styleId="FootnoteText">
    <w:name w:val="footnote text"/>
    <w:basedOn w:val="Normal"/>
    <w:link w:val="FootnoteTextChar"/>
    <w:uiPriority w:val="99"/>
    <w:semiHidden/>
    <w:unhideWhenUsed/>
    <w:rsid w:val="00F05759"/>
    <w:pPr>
      <w:tabs>
        <w:tab w:val="right" w:pos="418"/>
      </w:tab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99"/>
    <w:semiHidden/>
    <w:rsid w:val="00F05759"/>
    <w:rPr>
      <w:rFonts w:ascii="Times New Roman" w:hAnsi="Times New Roman" w:cs="Times New Roman"/>
      <w:spacing w:val="5"/>
      <w:w w:val="104"/>
      <w:kern w:val="14"/>
      <w:sz w:val="17"/>
      <w:lang w:eastAsia="en-US"/>
    </w:rPr>
  </w:style>
  <w:style w:type="paragraph" w:styleId="EndnoteText">
    <w:name w:val="endnote text"/>
    <w:basedOn w:val="FootnoteText"/>
    <w:link w:val="EndnoteTextChar"/>
    <w:uiPriority w:val="99"/>
    <w:semiHidden/>
    <w:unhideWhenUsed/>
    <w:rsid w:val="00F05759"/>
  </w:style>
  <w:style w:type="character" w:customStyle="1" w:styleId="EndnoteTextChar">
    <w:name w:val="Endnote Text Char"/>
    <w:basedOn w:val="DefaultParagraphFont"/>
    <w:link w:val="EndnoteText"/>
    <w:uiPriority w:val="99"/>
    <w:semiHidden/>
    <w:rsid w:val="00F05759"/>
    <w:rPr>
      <w:rFonts w:ascii="Times New Roman" w:hAnsi="Times New Roman" w:cs="Times New Roman"/>
      <w:spacing w:val="5"/>
      <w:w w:val="104"/>
      <w:kern w:val="14"/>
      <w:sz w:val="17"/>
      <w:lang w:eastAsia="en-US"/>
    </w:rPr>
  </w:style>
  <w:style w:type="character" w:styleId="LineNumber">
    <w:name w:val="line number"/>
    <w:basedOn w:val="DefaultParagraphFont"/>
    <w:uiPriority w:val="99"/>
    <w:semiHidden/>
    <w:unhideWhenUsed/>
    <w:rsid w:val="00F05759"/>
    <w:rPr>
      <w:sz w:val="14"/>
    </w:rPr>
  </w:style>
  <w:style w:type="paragraph" w:customStyle="1" w:styleId="Small">
    <w:name w:val="Small"/>
    <w:basedOn w:val="Normal"/>
    <w:next w:val="Normal"/>
    <w:link w:val="SmallChar"/>
    <w:rsid w:val="00F05759"/>
    <w:pPr>
      <w:tabs>
        <w:tab w:val="right" w:pos="9961"/>
      </w:tabs>
      <w:spacing w:line="210" w:lineRule="exact"/>
    </w:pPr>
    <w:rPr>
      <w:spacing w:val="5"/>
      <w:w w:val="104"/>
      <w:sz w:val="17"/>
    </w:rPr>
  </w:style>
  <w:style w:type="character" w:customStyle="1" w:styleId="SmallChar">
    <w:name w:val="Small Char"/>
    <w:basedOn w:val="HeaderChar"/>
    <w:link w:val="Small"/>
    <w:rsid w:val="00F05759"/>
    <w:rPr>
      <w:rFonts w:ascii="Times New Roman" w:hAnsi="Times New Roman" w:cs="Times New Roman"/>
      <w:spacing w:val="5"/>
      <w:w w:val="104"/>
      <w:kern w:val="14"/>
      <w:sz w:val="17"/>
      <w:szCs w:val="22"/>
      <w:lang w:eastAsia="en-US"/>
    </w:rPr>
  </w:style>
  <w:style w:type="paragraph" w:customStyle="1" w:styleId="SmallX">
    <w:name w:val="SmallX"/>
    <w:basedOn w:val="Small"/>
    <w:next w:val="Normal"/>
    <w:link w:val="SmallXChar"/>
    <w:rsid w:val="00F05759"/>
    <w:pPr>
      <w:tabs>
        <w:tab w:val="left" w:leader="dot" w:pos="9961"/>
      </w:tabs>
      <w:spacing w:line="180" w:lineRule="exact"/>
      <w:jc w:val="right"/>
    </w:pPr>
    <w:rPr>
      <w:spacing w:val="6"/>
      <w:w w:val="106"/>
      <w:sz w:val="14"/>
    </w:rPr>
  </w:style>
  <w:style w:type="character" w:customStyle="1" w:styleId="SmallXChar">
    <w:name w:val="SmallX Char"/>
    <w:basedOn w:val="HeaderChar"/>
    <w:link w:val="SmallX"/>
    <w:rsid w:val="00F05759"/>
    <w:rPr>
      <w:rFonts w:ascii="Times New Roman" w:hAnsi="Times New Roman" w:cs="Times New Roman"/>
      <w:spacing w:val="6"/>
      <w:w w:val="106"/>
      <w:kern w:val="14"/>
      <w:sz w:val="14"/>
      <w:szCs w:val="22"/>
      <w:lang w:eastAsia="en-US"/>
    </w:rPr>
  </w:style>
  <w:style w:type="paragraph" w:customStyle="1" w:styleId="XLarge">
    <w:name w:val="XLarge"/>
    <w:basedOn w:val="HM"/>
    <w:link w:val="XLargeChar"/>
    <w:rsid w:val="00F05759"/>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customStyle="1" w:styleId="XLargeChar">
    <w:name w:val="XLarge Char"/>
    <w:basedOn w:val="HeaderChar"/>
    <w:link w:val="XLarge"/>
    <w:rsid w:val="00F05759"/>
    <w:rPr>
      <w:rFonts w:ascii="Times New Roman" w:hAnsi="Times New Roman" w:cs="Times New Roman"/>
      <w:b/>
      <w:spacing w:val="-4"/>
      <w:w w:val="98"/>
      <w:kern w:val="14"/>
      <w:sz w:val="40"/>
      <w:szCs w:val="22"/>
      <w:lang w:eastAsia="en-US"/>
    </w:rPr>
  </w:style>
  <w:style w:type="paragraph" w:styleId="CommentText">
    <w:name w:val="annotation text"/>
    <w:basedOn w:val="Normal"/>
    <w:link w:val="CommentTextChar"/>
    <w:uiPriority w:val="99"/>
    <w:semiHidden/>
    <w:unhideWhenUsed/>
    <w:rsid w:val="00F05759"/>
    <w:rPr>
      <w:szCs w:val="20"/>
    </w:rPr>
  </w:style>
  <w:style w:type="character" w:customStyle="1" w:styleId="CommentTextChar">
    <w:name w:val="Comment Text Char"/>
    <w:basedOn w:val="DefaultParagraphFont"/>
    <w:link w:val="CommentText"/>
    <w:uiPriority w:val="99"/>
    <w:semiHidden/>
    <w:rsid w:val="00F05759"/>
    <w:rPr>
      <w:rFonts w:ascii="Times New Roman" w:hAnsi="Times New Roman" w:cs="Times New Roman"/>
      <w:spacing w:val="4"/>
      <w:w w:val="103"/>
      <w:kern w:val="14"/>
      <w:lang w:eastAsia="en-US"/>
    </w:rPr>
  </w:style>
  <w:style w:type="paragraph" w:styleId="CommentSubject">
    <w:name w:val="annotation subject"/>
    <w:basedOn w:val="CommentText"/>
    <w:next w:val="CommentText"/>
    <w:link w:val="CommentSubjectChar"/>
    <w:uiPriority w:val="99"/>
    <w:semiHidden/>
    <w:unhideWhenUsed/>
    <w:rsid w:val="00F05759"/>
    <w:rPr>
      <w:b/>
      <w:bCs/>
    </w:rPr>
  </w:style>
  <w:style w:type="character" w:customStyle="1" w:styleId="CommentSubjectChar">
    <w:name w:val="Comment Subject Char"/>
    <w:basedOn w:val="CommentTextChar"/>
    <w:link w:val="CommentSubject"/>
    <w:uiPriority w:val="99"/>
    <w:semiHidden/>
    <w:rsid w:val="00F05759"/>
    <w:rPr>
      <w:rFonts w:ascii="Times New Roman" w:hAnsi="Times New Roman" w:cs="Times New Roman"/>
      <w:b/>
      <w:bCs/>
      <w:spacing w:val="4"/>
      <w:w w:val="103"/>
      <w:kern w:val="14"/>
      <w:lang w:eastAsia="en-US"/>
    </w:rPr>
  </w:style>
  <w:style w:type="paragraph" w:styleId="Revision">
    <w:name w:val="Revision"/>
    <w:hidden/>
    <w:uiPriority w:val="99"/>
    <w:semiHidden/>
    <w:rsid w:val="00A55D64"/>
    <w:rPr>
      <w:rFonts w:ascii="Times New Roman" w:hAnsi="Times New Roman" w:cs="Times New Roman"/>
      <w:spacing w:val="4"/>
      <w:w w:val="103"/>
      <w:kern w:val="14"/>
      <w:szCs w:val="22"/>
      <w:lang w:eastAsia="en-US"/>
    </w:rPr>
  </w:style>
  <w:style w:type="paragraph" w:styleId="BalloonText">
    <w:name w:val="Balloon Text"/>
    <w:basedOn w:val="Normal"/>
    <w:link w:val="BalloonTextChar"/>
    <w:uiPriority w:val="99"/>
    <w:semiHidden/>
    <w:unhideWhenUsed/>
    <w:rsid w:val="00A55D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64"/>
    <w:rPr>
      <w:rFonts w:ascii="Tahoma" w:hAnsi="Tahoma" w:cs="Tahoma"/>
      <w:spacing w:val="4"/>
      <w:w w:val="103"/>
      <w:kern w:val="14"/>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rFonts w:ascii="Times New Roman" w:hAnsi="Times New Roman" w:cs="Times New Roman"/>
      <w:spacing w:val="4"/>
      <w:w w:val="103"/>
      <w:kern w:val="1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F05759"/>
    <w:pPr>
      <w:tabs>
        <w:tab w:val="center" w:pos="4320"/>
        <w:tab w:val="right" w:pos="8640"/>
      </w:tabs>
    </w:pPr>
    <w:rPr>
      <w:rFonts w:ascii="Times New Roman" w:hAnsi="Times New Roman" w:cs="Times New Roman"/>
      <w:spacing w:val="4"/>
      <w:sz w:val="17"/>
      <w:szCs w:val="22"/>
      <w:lang w:eastAsia="en-US"/>
    </w:rPr>
  </w:style>
  <w:style w:type="character" w:customStyle="1" w:styleId="HeaderChar">
    <w:name w:val="Header Char"/>
    <w:basedOn w:val="DefaultParagraphFont"/>
    <w:link w:val="Header"/>
    <w:uiPriority w:val="99"/>
    <w:rsid w:val="00F05759"/>
    <w:rPr>
      <w:rFonts w:ascii="Times New Roman" w:hAnsi="Times New Roman" w:cs="Times New Roman"/>
      <w:spacing w:val="4"/>
      <w:sz w:val="17"/>
      <w:szCs w:val="22"/>
      <w:lang w:eastAsia="en-US"/>
    </w:rPr>
  </w:style>
  <w:style w:type="paragraph" w:styleId="Footer">
    <w:name w:val="footer"/>
    <w:link w:val="FooterChar"/>
    <w:uiPriority w:val="99"/>
    <w:unhideWhenUsed/>
    <w:rsid w:val="00F05759"/>
    <w:pPr>
      <w:tabs>
        <w:tab w:val="center" w:pos="4320"/>
        <w:tab w:val="right" w:pos="8640"/>
      </w:tabs>
    </w:pPr>
    <w:rPr>
      <w:rFonts w:ascii="Times New Roman" w:hAnsi="Times New Roman" w:cs="Times New Roman"/>
      <w:b/>
      <w:spacing w:val="4"/>
      <w:sz w:val="17"/>
      <w:szCs w:val="22"/>
      <w:lang w:eastAsia="en-US"/>
    </w:rPr>
  </w:style>
  <w:style w:type="character" w:customStyle="1" w:styleId="FooterChar">
    <w:name w:val="Footer Char"/>
    <w:basedOn w:val="DefaultParagraphFont"/>
    <w:link w:val="Footer"/>
    <w:uiPriority w:val="99"/>
    <w:rsid w:val="00F05759"/>
    <w:rPr>
      <w:rFonts w:ascii="Times New Roman" w:hAnsi="Times New Roman" w:cs="Times New Roman"/>
      <w:b/>
      <w:spacing w:val="4"/>
      <w:sz w:val="17"/>
      <w:szCs w:val="22"/>
      <w:lang w:eastAsia="en-US"/>
    </w:rPr>
  </w:style>
  <w:style w:type="paragraph" w:customStyle="1" w:styleId="SingleTxt">
    <w:name w:val="__Single Txt"/>
    <w:basedOn w:val="Normal"/>
    <w:link w:val="SingleTxtChar"/>
    <w:rsid w:val="00F05759"/>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customStyle="1" w:styleId="SingleTxtChar">
    <w:name w:val="__Single Txt Char"/>
    <w:basedOn w:val="HeaderChar"/>
    <w:link w:val="SingleTxt"/>
    <w:rsid w:val="00F05759"/>
    <w:rPr>
      <w:rFonts w:ascii="Times New Roman" w:hAnsi="Times New Roman" w:cs="Times New Roman"/>
      <w:spacing w:val="4"/>
      <w:w w:val="103"/>
      <w:kern w:val="14"/>
      <w:sz w:val="17"/>
      <w:szCs w:val="22"/>
      <w:lang w:eastAsia="en-US"/>
    </w:rPr>
  </w:style>
  <w:style w:type="paragraph" w:customStyle="1" w:styleId="DualTxt">
    <w:name w:val="__Dual Txt"/>
    <w:basedOn w:val="Normal"/>
    <w:link w:val="DualTxtChar"/>
    <w:rsid w:val="00F05759"/>
    <w:pPr>
      <w:tabs>
        <w:tab w:val="left" w:pos="482"/>
        <w:tab w:val="left" w:pos="958"/>
        <w:tab w:val="left" w:pos="1440"/>
        <w:tab w:val="left" w:pos="1916"/>
        <w:tab w:val="left" w:pos="2404"/>
        <w:tab w:val="left" w:pos="2880"/>
        <w:tab w:val="left" w:pos="3356"/>
      </w:tabs>
      <w:spacing w:after="120"/>
      <w:jc w:val="both"/>
    </w:pPr>
    <w:rPr>
      <w:sz w:val="17"/>
    </w:rPr>
  </w:style>
  <w:style w:type="character" w:customStyle="1" w:styleId="DualTxtChar">
    <w:name w:val="__Dual Txt Char"/>
    <w:basedOn w:val="HeaderChar"/>
    <w:link w:val="DualTxt"/>
    <w:rsid w:val="00F05759"/>
    <w:rPr>
      <w:rFonts w:ascii="Times New Roman" w:hAnsi="Times New Roman" w:cs="Times New Roman"/>
      <w:spacing w:val="4"/>
      <w:w w:val="103"/>
      <w:kern w:val="14"/>
      <w:sz w:val="17"/>
      <w:szCs w:val="22"/>
      <w:lang w:eastAsia="en-US"/>
    </w:rPr>
  </w:style>
  <w:style w:type="paragraph" w:customStyle="1" w:styleId="H1">
    <w:name w:val="_ H_1"/>
    <w:basedOn w:val="Normal"/>
    <w:next w:val="SingleTxt"/>
    <w:link w:val="H1Char"/>
    <w:rsid w:val="00F05759"/>
    <w:pPr>
      <w:keepNext/>
      <w:keepLines/>
      <w:spacing w:line="270" w:lineRule="exact"/>
      <w:outlineLvl w:val="0"/>
    </w:pPr>
    <w:rPr>
      <w:b/>
      <w:sz w:val="24"/>
    </w:rPr>
  </w:style>
  <w:style w:type="character" w:customStyle="1" w:styleId="H1Char">
    <w:name w:val="_ H_1 Char"/>
    <w:basedOn w:val="HeaderChar"/>
    <w:link w:val="H1"/>
    <w:rsid w:val="00F05759"/>
    <w:rPr>
      <w:rFonts w:ascii="Times New Roman" w:hAnsi="Times New Roman" w:cs="Times New Roman"/>
      <w:b/>
      <w:spacing w:val="4"/>
      <w:w w:val="103"/>
      <w:kern w:val="14"/>
      <w:sz w:val="24"/>
      <w:szCs w:val="22"/>
      <w:lang w:eastAsia="en-US"/>
    </w:rPr>
  </w:style>
  <w:style w:type="paragraph" w:customStyle="1" w:styleId="HCh">
    <w:name w:val="_ H _Ch"/>
    <w:basedOn w:val="H1"/>
    <w:next w:val="SingleTxt"/>
    <w:link w:val="HChChar"/>
    <w:rsid w:val="00F05759"/>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
    <w:name w:val="_ H _Ch Char"/>
    <w:basedOn w:val="HeaderChar"/>
    <w:link w:val="HCh"/>
    <w:rsid w:val="00F05759"/>
    <w:rPr>
      <w:rFonts w:ascii="Times New Roman" w:hAnsi="Times New Roman" w:cs="Times New Roman"/>
      <w:b/>
      <w:spacing w:val="-2"/>
      <w:w w:val="103"/>
      <w:kern w:val="14"/>
      <w:sz w:val="28"/>
      <w:szCs w:val="22"/>
      <w:lang w:eastAsia="en-US"/>
    </w:rPr>
  </w:style>
  <w:style w:type="paragraph" w:customStyle="1" w:styleId="HM">
    <w:name w:val="_ H __M"/>
    <w:basedOn w:val="HCh"/>
    <w:next w:val="Normal"/>
    <w:link w:val="HMChar"/>
    <w:rsid w:val="00F05759"/>
    <w:pPr>
      <w:spacing w:line="360" w:lineRule="exact"/>
    </w:pPr>
    <w:rPr>
      <w:spacing w:val="-3"/>
      <w:w w:val="99"/>
      <w:sz w:val="34"/>
    </w:rPr>
  </w:style>
  <w:style w:type="character" w:customStyle="1" w:styleId="HMChar">
    <w:name w:val="_ H __M Char"/>
    <w:basedOn w:val="HeaderChar"/>
    <w:link w:val="HM"/>
    <w:rsid w:val="00F05759"/>
    <w:rPr>
      <w:rFonts w:ascii="Times New Roman" w:hAnsi="Times New Roman" w:cs="Times New Roman"/>
      <w:b/>
      <w:spacing w:val="-3"/>
      <w:w w:val="99"/>
      <w:kern w:val="14"/>
      <w:sz w:val="34"/>
      <w:szCs w:val="22"/>
      <w:lang w:eastAsia="en-US"/>
    </w:rPr>
  </w:style>
  <w:style w:type="paragraph" w:customStyle="1" w:styleId="H23">
    <w:name w:val="_ H_2/3"/>
    <w:basedOn w:val="H1"/>
    <w:next w:val="SingleTxt"/>
    <w:link w:val="H23Char"/>
    <w:rsid w:val="00F05759"/>
    <w:pPr>
      <w:spacing w:line="240" w:lineRule="exact"/>
      <w:outlineLvl w:val="1"/>
    </w:pPr>
    <w:rPr>
      <w:spacing w:val="2"/>
      <w:sz w:val="17"/>
    </w:rPr>
  </w:style>
  <w:style w:type="character" w:customStyle="1" w:styleId="H23Char">
    <w:name w:val="_ H_2/3 Char"/>
    <w:basedOn w:val="HeaderChar"/>
    <w:link w:val="H23"/>
    <w:rsid w:val="00F05759"/>
    <w:rPr>
      <w:rFonts w:ascii="Times New Roman" w:hAnsi="Times New Roman" w:cs="Times New Roman"/>
      <w:b/>
      <w:spacing w:val="2"/>
      <w:w w:val="103"/>
      <w:kern w:val="14"/>
      <w:sz w:val="17"/>
      <w:szCs w:val="22"/>
      <w:lang w:eastAsia="en-US"/>
    </w:rPr>
  </w:style>
  <w:style w:type="paragraph" w:customStyle="1" w:styleId="H4">
    <w:name w:val="_ H_4"/>
    <w:basedOn w:val="Normal"/>
    <w:next w:val="Normal"/>
    <w:link w:val="H4Char"/>
    <w:rsid w:val="00F05759"/>
    <w:pPr>
      <w:keepNext/>
      <w:keepLines/>
      <w:tabs>
        <w:tab w:val="right" w:pos="357"/>
      </w:tabs>
      <w:outlineLvl w:val="3"/>
    </w:pPr>
    <w:rPr>
      <w:i/>
      <w:spacing w:val="3"/>
    </w:rPr>
  </w:style>
  <w:style w:type="character" w:customStyle="1" w:styleId="H4Char">
    <w:name w:val="_ H_4 Char"/>
    <w:basedOn w:val="HeaderChar"/>
    <w:link w:val="H4"/>
    <w:rsid w:val="00F05759"/>
    <w:rPr>
      <w:rFonts w:ascii="Times New Roman" w:hAnsi="Times New Roman" w:cs="Times New Roman"/>
      <w:i/>
      <w:spacing w:val="3"/>
      <w:w w:val="103"/>
      <w:kern w:val="14"/>
      <w:sz w:val="17"/>
      <w:szCs w:val="22"/>
      <w:lang w:eastAsia="en-US"/>
    </w:rPr>
  </w:style>
  <w:style w:type="paragraph" w:customStyle="1" w:styleId="H56">
    <w:name w:val="_ H_5/6"/>
    <w:basedOn w:val="Normal"/>
    <w:next w:val="Normal"/>
    <w:link w:val="H56Char"/>
    <w:rsid w:val="00F05759"/>
    <w:pPr>
      <w:keepNext/>
      <w:keepLines/>
      <w:outlineLvl w:val="4"/>
    </w:pPr>
  </w:style>
  <w:style w:type="character" w:customStyle="1" w:styleId="H56Char">
    <w:name w:val="_ H_5/6 Char"/>
    <w:basedOn w:val="HeaderChar"/>
    <w:link w:val="H56"/>
    <w:rsid w:val="00F05759"/>
    <w:rPr>
      <w:rFonts w:ascii="Times New Roman" w:hAnsi="Times New Roman" w:cs="Times New Roman"/>
      <w:spacing w:val="4"/>
      <w:w w:val="103"/>
      <w:kern w:val="14"/>
      <w:sz w:val="17"/>
      <w:szCs w:val="22"/>
      <w:lang w:eastAsia="en-US"/>
    </w:rPr>
  </w:style>
  <w:style w:type="character" w:styleId="CommentReference">
    <w:name w:val="annotation reference"/>
    <w:basedOn w:val="DefaultParagraphFont"/>
    <w:uiPriority w:val="99"/>
    <w:semiHidden/>
    <w:unhideWhenUsed/>
    <w:rsid w:val="00F05759"/>
    <w:rPr>
      <w:sz w:val="6"/>
      <w:szCs w:val="16"/>
    </w:rPr>
  </w:style>
  <w:style w:type="character" w:styleId="FootnoteReference">
    <w:name w:val="footnote reference"/>
    <w:basedOn w:val="DefaultParagraphFont"/>
    <w:uiPriority w:val="99"/>
    <w:semiHidden/>
    <w:unhideWhenUsed/>
    <w:rsid w:val="00F05759"/>
    <w:rPr>
      <w:spacing w:val="-5"/>
      <w:w w:val="130"/>
      <w:position w:val="-4"/>
      <w:vertAlign w:val="superscript"/>
    </w:rPr>
  </w:style>
  <w:style w:type="character" w:styleId="EndnoteReference">
    <w:name w:val="endnote reference"/>
    <w:basedOn w:val="FootnoteReference"/>
    <w:uiPriority w:val="99"/>
    <w:semiHidden/>
    <w:unhideWhenUsed/>
    <w:rsid w:val="00F05759"/>
    <w:rPr>
      <w:spacing w:val="-5"/>
      <w:w w:val="130"/>
      <w:position w:val="-4"/>
      <w:vertAlign w:val="superscript"/>
    </w:rPr>
  </w:style>
  <w:style w:type="paragraph" w:styleId="FootnoteText">
    <w:name w:val="footnote text"/>
    <w:basedOn w:val="Normal"/>
    <w:link w:val="FootnoteTextChar"/>
    <w:uiPriority w:val="99"/>
    <w:semiHidden/>
    <w:unhideWhenUsed/>
    <w:rsid w:val="00F05759"/>
    <w:pPr>
      <w:tabs>
        <w:tab w:val="right" w:pos="418"/>
      </w:tab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99"/>
    <w:semiHidden/>
    <w:rsid w:val="00F05759"/>
    <w:rPr>
      <w:rFonts w:ascii="Times New Roman" w:hAnsi="Times New Roman" w:cs="Times New Roman"/>
      <w:spacing w:val="5"/>
      <w:w w:val="104"/>
      <w:kern w:val="14"/>
      <w:sz w:val="17"/>
      <w:lang w:eastAsia="en-US"/>
    </w:rPr>
  </w:style>
  <w:style w:type="paragraph" w:styleId="EndnoteText">
    <w:name w:val="endnote text"/>
    <w:basedOn w:val="FootnoteText"/>
    <w:link w:val="EndnoteTextChar"/>
    <w:uiPriority w:val="99"/>
    <w:semiHidden/>
    <w:unhideWhenUsed/>
    <w:rsid w:val="00F05759"/>
  </w:style>
  <w:style w:type="character" w:customStyle="1" w:styleId="EndnoteTextChar">
    <w:name w:val="Endnote Text Char"/>
    <w:basedOn w:val="DefaultParagraphFont"/>
    <w:link w:val="EndnoteText"/>
    <w:uiPriority w:val="99"/>
    <w:semiHidden/>
    <w:rsid w:val="00F05759"/>
    <w:rPr>
      <w:rFonts w:ascii="Times New Roman" w:hAnsi="Times New Roman" w:cs="Times New Roman"/>
      <w:spacing w:val="5"/>
      <w:w w:val="104"/>
      <w:kern w:val="14"/>
      <w:sz w:val="17"/>
      <w:lang w:eastAsia="en-US"/>
    </w:rPr>
  </w:style>
  <w:style w:type="character" w:styleId="LineNumber">
    <w:name w:val="line number"/>
    <w:basedOn w:val="DefaultParagraphFont"/>
    <w:uiPriority w:val="99"/>
    <w:semiHidden/>
    <w:unhideWhenUsed/>
    <w:rsid w:val="00F05759"/>
    <w:rPr>
      <w:sz w:val="14"/>
    </w:rPr>
  </w:style>
  <w:style w:type="paragraph" w:customStyle="1" w:styleId="Small">
    <w:name w:val="Small"/>
    <w:basedOn w:val="Normal"/>
    <w:next w:val="Normal"/>
    <w:link w:val="SmallChar"/>
    <w:rsid w:val="00F05759"/>
    <w:pPr>
      <w:tabs>
        <w:tab w:val="right" w:pos="9961"/>
      </w:tabs>
      <w:spacing w:line="210" w:lineRule="exact"/>
    </w:pPr>
    <w:rPr>
      <w:spacing w:val="5"/>
      <w:w w:val="104"/>
      <w:sz w:val="17"/>
    </w:rPr>
  </w:style>
  <w:style w:type="character" w:customStyle="1" w:styleId="SmallChar">
    <w:name w:val="Small Char"/>
    <w:basedOn w:val="HeaderChar"/>
    <w:link w:val="Small"/>
    <w:rsid w:val="00F05759"/>
    <w:rPr>
      <w:rFonts w:ascii="Times New Roman" w:hAnsi="Times New Roman" w:cs="Times New Roman"/>
      <w:spacing w:val="5"/>
      <w:w w:val="104"/>
      <w:kern w:val="14"/>
      <w:sz w:val="17"/>
      <w:szCs w:val="22"/>
      <w:lang w:eastAsia="en-US"/>
    </w:rPr>
  </w:style>
  <w:style w:type="paragraph" w:customStyle="1" w:styleId="SmallX">
    <w:name w:val="SmallX"/>
    <w:basedOn w:val="Small"/>
    <w:next w:val="Normal"/>
    <w:link w:val="SmallXChar"/>
    <w:rsid w:val="00F05759"/>
    <w:pPr>
      <w:tabs>
        <w:tab w:val="left" w:leader="dot" w:pos="9961"/>
      </w:tabs>
      <w:spacing w:line="180" w:lineRule="exact"/>
      <w:jc w:val="right"/>
    </w:pPr>
    <w:rPr>
      <w:spacing w:val="6"/>
      <w:w w:val="106"/>
      <w:sz w:val="14"/>
    </w:rPr>
  </w:style>
  <w:style w:type="character" w:customStyle="1" w:styleId="SmallXChar">
    <w:name w:val="SmallX Char"/>
    <w:basedOn w:val="HeaderChar"/>
    <w:link w:val="SmallX"/>
    <w:rsid w:val="00F05759"/>
    <w:rPr>
      <w:rFonts w:ascii="Times New Roman" w:hAnsi="Times New Roman" w:cs="Times New Roman"/>
      <w:spacing w:val="6"/>
      <w:w w:val="106"/>
      <w:kern w:val="14"/>
      <w:sz w:val="14"/>
      <w:szCs w:val="22"/>
      <w:lang w:eastAsia="en-US"/>
    </w:rPr>
  </w:style>
  <w:style w:type="paragraph" w:customStyle="1" w:styleId="XLarge">
    <w:name w:val="XLarge"/>
    <w:basedOn w:val="HM"/>
    <w:link w:val="XLargeChar"/>
    <w:rsid w:val="00F05759"/>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customStyle="1" w:styleId="XLargeChar">
    <w:name w:val="XLarge Char"/>
    <w:basedOn w:val="HeaderChar"/>
    <w:link w:val="XLarge"/>
    <w:rsid w:val="00F05759"/>
    <w:rPr>
      <w:rFonts w:ascii="Times New Roman" w:hAnsi="Times New Roman" w:cs="Times New Roman"/>
      <w:b/>
      <w:spacing w:val="-4"/>
      <w:w w:val="98"/>
      <w:kern w:val="14"/>
      <w:sz w:val="40"/>
      <w:szCs w:val="22"/>
      <w:lang w:eastAsia="en-US"/>
    </w:rPr>
  </w:style>
  <w:style w:type="paragraph" w:styleId="CommentText">
    <w:name w:val="annotation text"/>
    <w:basedOn w:val="Normal"/>
    <w:link w:val="CommentTextChar"/>
    <w:uiPriority w:val="99"/>
    <w:semiHidden/>
    <w:unhideWhenUsed/>
    <w:rsid w:val="00F05759"/>
    <w:rPr>
      <w:szCs w:val="20"/>
    </w:rPr>
  </w:style>
  <w:style w:type="character" w:customStyle="1" w:styleId="CommentTextChar">
    <w:name w:val="Comment Text Char"/>
    <w:basedOn w:val="DefaultParagraphFont"/>
    <w:link w:val="CommentText"/>
    <w:uiPriority w:val="99"/>
    <w:semiHidden/>
    <w:rsid w:val="00F05759"/>
    <w:rPr>
      <w:rFonts w:ascii="Times New Roman" w:hAnsi="Times New Roman" w:cs="Times New Roman"/>
      <w:spacing w:val="4"/>
      <w:w w:val="103"/>
      <w:kern w:val="14"/>
      <w:lang w:eastAsia="en-US"/>
    </w:rPr>
  </w:style>
  <w:style w:type="paragraph" w:styleId="CommentSubject">
    <w:name w:val="annotation subject"/>
    <w:basedOn w:val="CommentText"/>
    <w:next w:val="CommentText"/>
    <w:link w:val="CommentSubjectChar"/>
    <w:uiPriority w:val="99"/>
    <w:semiHidden/>
    <w:unhideWhenUsed/>
    <w:rsid w:val="00F05759"/>
    <w:rPr>
      <w:b/>
      <w:bCs/>
    </w:rPr>
  </w:style>
  <w:style w:type="character" w:customStyle="1" w:styleId="CommentSubjectChar">
    <w:name w:val="Comment Subject Char"/>
    <w:basedOn w:val="CommentTextChar"/>
    <w:link w:val="CommentSubject"/>
    <w:uiPriority w:val="99"/>
    <w:semiHidden/>
    <w:rsid w:val="00F05759"/>
    <w:rPr>
      <w:rFonts w:ascii="Times New Roman" w:hAnsi="Times New Roman" w:cs="Times New Roman"/>
      <w:b/>
      <w:bCs/>
      <w:spacing w:val="4"/>
      <w:w w:val="103"/>
      <w:kern w:val="14"/>
      <w:lang w:eastAsia="en-US"/>
    </w:rPr>
  </w:style>
  <w:style w:type="paragraph" w:styleId="Revision">
    <w:name w:val="Revision"/>
    <w:hidden/>
    <w:uiPriority w:val="99"/>
    <w:semiHidden/>
    <w:rsid w:val="00A55D64"/>
    <w:rPr>
      <w:rFonts w:ascii="Times New Roman" w:hAnsi="Times New Roman" w:cs="Times New Roman"/>
      <w:spacing w:val="4"/>
      <w:w w:val="103"/>
      <w:kern w:val="14"/>
      <w:szCs w:val="22"/>
      <w:lang w:eastAsia="en-US"/>
    </w:rPr>
  </w:style>
  <w:style w:type="paragraph" w:styleId="BalloonText">
    <w:name w:val="Balloon Text"/>
    <w:basedOn w:val="Normal"/>
    <w:link w:val="BalloonTextChar"/>
    <w:uiPriority w:val="99"/>
    <w:semiHidden/>
    <w:unhideWhenUsed/>
    <w:rsid w:val="00A55D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64"/>
    <w:rPr>
      <w:rFonts w:ascii="Tahoma" w:hAnsi="Tahoma" w:cs="Tahoma"/>
      <w:spacing w:val="4"/>
      <w:w w:val="103"/>
      <w:kern w:val="14"/>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7BFD-488F-41DC-BF0B-94914843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Tova-Anne Marr</dc:creator>
  <cp:lastModifiedBy>Kurian Jacob Maniyanipurathu</cp:lastModifiedBy>
  <cp:revision>3</cp:revision>
  <cp:lastPrinted>2017-05-17T09:36:00Z</cp:lastPrinted>
  <dcterms:created xsi:type="dcterms:W3CDTF">2017-05-17T09:35:00Z</dcterms:created>
  <dcterms:modified xsi:type="dcterms:W3CDTF">2017-05-17T09:39:00Z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1602893</vt:lpwstr>
  </property>
  <property fmtid="{D5CDD505-2E9C-101B-9397-08002B2CF9AE}" pid="3" name="Symbol1">
    <vt:lpwstr>A/AC.105/2016/CRP.1</vt:lpwstr>
  </property>
  <property fmtid="{D5CDD505-2E9C-101B-9397-08002B2CF9AE}" pid="4" name="Symbol2">
    <vt:lpwstr/>
  </property>
  <property fmtid="{D5CDD505-2E9C-101B-9397-08002B2CF9AE}" pid="5" name="Translator">
    <vt:lpwstr>-</vt:lpwstr>
  </property>
  <property fmtid="{D5CDD505-2E9C-101B-9397-08002B2CF9AE}" pid="6" name="Operator">
    <vt:lpwstr>TM</vt:lpwstr>
  </property>
  <property fmtid="{D5CDD505-2E9C-101B-9397-08002B2CF9AE}" pid="7" name="DraftPages">
    <vt:lpwstr> </vt:lpwstr>
  </property>
  <property fmtid="{D5CDD505-2E9C-101B-9397-08002B2CF9AE}" pid="8" name="Comment">
    <vt:lpwstr/>
  </property>
  <property fmtid="{D5CDD505-2E9C-101B-9397-08002B2CF9AE}" pid="9" name="Oxygen">
    <vt:lpwstr>*</vt:lpwstr>
  </property>
</Properties>
</file>