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37244F" w14:textId="77777777" w:rsidR="00CA76AC" w:rsidRPr="00054D0E" w:rsidRDefault="00CA76AC">
      <w:pPr>
        <w:pStyle w:val="Telobesedila"/>
        <w:spacing w:before="6"/>
        <w:rPr>
          <w:rFonts w:ascii="Times New Roman"/>
          <w:sz w:val="14"/>
          <w:lang w:val="en-GB"/>
        </w:rPr>
      </w:pPr>
    </w:p>
    <w:p w14:paraId="286D7EDE" w14:textId="77777777" w:rsidR="00CA76AC" w:rsidRPr="00054D0E" w:rsidRDefault="00CA76AC">
      <w:pPr>
        <w:pStyle w:val="Telobesedila"/>
        <w:rPr>
          <w:sz w:val="16"/>
          <w:lang w:val="en-GB"/>
        </w:rPr>
      </w:pPr>
    </w:p>
    <w:p w14:paraId="0BA8D4D5" w14:textId="77777777" w:rsidR="00CA76AC" w:rsidRPr="00054D0E" w:rsidRDefault="00CA76AC">
      <w:pPr>
        <w:pStyle w:val="Telobesedila"/>
        <w:rPr>
          <w:sz w:val="16"/>
          <w:lang w:val="en-GB"/>
        </w:rPr>
      </w:pPr>
    </w:p>
    <w:p w14:paraId="66F99C1C" w14:textId="77777777" w:rsidR="00CA76AC" w:rsidRPr="00054D0E" w:rsidRDefault="00CA76AC">
      <w:pPr>
        <w:pStyle w:val="Telobesedila"/>
        <w:spacing w:before="5"/>
        <w:rPr>
          <w:sz w:val="23"/>
          <w:lang w:val="en-GB"/>
        </w:rPr>
      </w:pPr>
    </w:p>
    <w:p w14:paraId="7B2D0C15" w14:textId="77777777" w:rsidR="00CA76AC" w:rsidRPr="00054D0E" w:rsidRDefault="00CA76AC">
      <w:pPr>
        <w:rPr>
          <w:lang w:val="en-GB"/>
        </w:rPr>
        <w:sectPr w:rsidR="00CA76AC" w:rsidRPr="00054D0E" w:rsidSect="00D0486D">
          <w:type w:val="continuous"/>
          <w:pgSz w:w="11890" w:h="16940"/>
          <w:pgMar w:top="760" w:right="1420" w:bottom="280" w:left="1560" w:header="708" w:footer="708" w:gutter="0"/>
          <w:cols w:num="2" w:space="992" w:equalWidth="0">
            <w:col w:w="3702" w:space="1408"/>
            <w:col w:w="3800"/>
          </w:cols>
        </w:sectPr>
      </w:pPr>
    </w:p>
    <w:p w14:paraId="0A358CB3" w14:textId="77777777" w:rsidR="00CA76AC" w:rsidRPr="00054D0E" w:rsidRDefault="00CA76AC">
      <w:pPr>
        <w:pStyle w:val="Telobesedila"/>
        <w:rPr>
          <w:sz w:val="20"/>
          <w:lang w:val="en-GB"/>
        </w:rPr>
      </w:pPr>
    </w:p>
    <w:p w14:paraId="4363674C" w14:textId="77777777" w:rsidR="00CA76AC" w:rsidRPr="00054D0E" w:rsidRDefault="00CA76AC">
      <w:pPr>
        <w:pStyle w:val="Telobesedila"/>
        <w:spacing w:before="7"/>
        <w:rPr>
          <w:sz w:val="15"/>
          <w:lang w:val="en-GB"/>
        </w:rPr>
      </w:pPr>
    </w:p>
    <w:p w14:paraId="577EB842" w14:textId="77777777" w:rsidR="00CA76AC" w:rsidRPr="00054D0E" w:rsidRDefault="00D76F5F">
      <w:pPr>
        <w:spacing w:before="93"/>
        <w:ind w:left="115"/>
        <w:rPr>
          <w:lang w:val="en-GB"/>
        </w:rPr>
      </w:pPr>
      <w:r w:rsidRPr="00054D0E">
        <w:rPr>
          <w:lang w:val="en-GB"/>
        </w:rPr>
        <w:t>AT ITS SESSION HELD ON 16 MARCH 2022, THE NATIONAL ASSEMBLY ADOPTED THE SPACE ACTIVITIES ACT (ZVDej), TO READ AS FOLLOWS:</w:t>
      </w:r>
    </w:p>
    <w:p w14:paraId="336F9A2A" w14:textId="77777777" w:rsidR="00CA76AC" w:rsidRPr="00054D0E" w:rsidRDefault="00CA76AC">
      <w:pPr>
        <w:pStyle w:val="Telobesedila"/>
        <w:spacing w:before="5"/>
        <w:rPr>
          <w:sz w:val="22"/>
          <w:lang w:val="en-GB"/>
        </w:rPr>
      </w:pPr>
    </w:p>
    <w:p w14:paraId="5B79FD18" w14:textId="77777777" w:rsidR="00CA76AC" w:rsidRPr="00054D0E" w:rsidRDefault="00D76F5F">
      <w:pPr>
        <w:ind w:left="2251" w:right="2483"/>
        <w:jc w:val="center"/>
        <w:rPr>
          <w:b/>
          <w:lang w:val="en-GB"/>
        </w:rPr>
      </w:pPr>
      <w:r w:rsidRPr="00054D0E">
        <w:rPr>
          <w:b/>
          <w:bCs/>
          <w:lang w:val="en-GB"/>
        </w:rPr>
        <w:t>SPACE ACTIVITIES ACT</w:t>
      </w:r>
    </w:p>
    <w:p w14:paraId="71EF78A1" w14:textId="77777777" w:rsidR="00CA76AC" w:rsidRPr="00054D0E" w:rsidRDefault="00CA76AC">
      <w:pPr>
        <w:pStyle w:val="Telobesedila"/>
        <w:spacing w:before="4"/>
        <w:rPr>
          <w:b/>
          <w:sz w:val="22"/>
          <w:lang w:val="en-GB"/>
        </w:rPr>
      </w:pPr>
    </w:p>
    <w:p w14:paraId="0AF39C72" w14:textId="77777777" w:rsidR="00CA76AC" w:rsidRPr="00054D0E" w:rsidRDefault="00D76F5F">
      <w:pPr>
        <w:ind w:left="2321" w:right="2483"/>
        <w:jc w:val="center"/>
        <w:rPr>
          <w:b/>
          <w:lang w:val="en-GB"/>
        </w:rPr>
      </w:pPr>
      <w:r w:rsidRPr="00054D0E">
        <w:rPr>
          <w:b/>
          <w:bCs/>
          <w:lang w:val="en-GB"/>
        </w:rPr>
        <w:t xml:space="preserve"> (ZVDej)</w:t>
      </w:r>
    </w:p>
    <w:p w14:paraId="3EC580E1" w14:textId="77777777" w:rsidR="00CA76AC" w:rsidRPr="00054D0E" w:rsidRDefault="00CA76AC">
      <w:pPr>
        <w:pStyle w:val="Telobesedila"/>
        <w:rPr>
          <w:b/>
          <w:sz w:val="24"/>
          <w:lang w:val="en-GB"/>
        </w:rPr>
      </w:pPr>
    </w:p>
    <w:p w14:paraId="39EE0BCF" w14:textId="77777777" w:rsidR="00CA76AC" w:rsidRPr="00054D0E" w:rsidRDefault="00CA76AC">
      <w:pPr>
        <w:pStyle w:val="Telobesedila"/>
        <w:rPr>
          <w:b/>
          <w:sz w:val="20"/>
          <w:lang w:val="en-GB"/>
        </w:rPr>
      </w:pPr>
    </w:p>
    <w:p w14:paraId="7C47D664" w14:textId="77777777" w:rsidR="00CA76AC" w:rsidRPr="00054D0E" w:rsidRDefault="00D76F5F">
      <w:pPr>
        <w:pStyle w:val="Odstavekseznama"/>
        <w:numPr>
          <w:ilvl w:val="0"/>
          <w:numId w:val="1"/>
        </w:numPr>
        <w:tabs>
          <w:tab w:val="left" w:pos="3373"/>
        </w:tabs>
        <w:ind w:hanging="186"/>
        <w:jc w:val="left"/>
        <w:rPr>
          <w:sz w:val="23"/>
          <w:lang w:val="en-GB"/>
        </w:rPr>
      </w:pPr>
      <w:r w:rsidRPr="00054D0E">
        <w:rPr>
          <w:lang w:val="en-GB"/>
        </w:rPr>
        <w:t>GENERAL PROVISIONS</w:t>
      </w:r>
    </w:p>
    <w:p w14:paraId="6AF8C47E" w14:textId="77777777" w:rsidR="00CA76AC" w:rsidRPr="00054D0E" w:rsidRDefault="00CA76AC">
      <w:pPr>
        <w:pStyle w:val="Telobesedila"/>
        <w:spacing w:before="2"/>
        <w:rPr>
          <w:sz w:val="22"/>
          <w:lang w:val="en-GB"/>
        </w:rPr>
      </w:pPr>
    </w:p>
    <w:p w14:paraId="6A5F8386" w14:textId="77777777" w:rsidR="00D0486D" w:rsidRDefault="00D76F5F" w:rsidP="00D0486D">
      <w:pPr>
        <w:pStyle w:val="Odstavekseznama"/>
        <w:tabs>
          <w:tab w:val="left" w:pos="4292"/>
        </w:tabs>
        <w:ind w:left="3402" w:right="3098" w:firstLine="0"/>
        <w:jc w:val="center"/>
        <w:rPr>
          <w:lang w:val="en-GB"/>
        </w:rPr>
      </w:pPr>
      <w:r w:rsidRPr="00054D0E">
        <w:rPr>
          <w:lang w:val="en-GB"/>
        </w:rPr>
        <w:t xml:space="preserve">Article 1 </w:t>
      </w:r>
    </w:p>
    <w:p w14:paraId="649713E0" w14:textId="57080974" w:rsidR="00CA76AC" w:rsidRPr="00054D0E" w:rsidRDefault="00D76F5F" w:rsidP="00D0486D">
      <w:pPr>
        <w:pStyle w:val="Odstavekseznama"/>
        <w:tabs>
          <w:tab w:val="left" w:pos="4292"/>
        </w:tabs>
        <w:ind w:left="3402" w:right="3098" w:firstLine="0"/>
        <w:jc w:val="center"/>
        <w:rPr>
          <w:lang w:val="en-GB"/>
        </w:rPr>
      </w:pPr>
      <w:r w:rsidRPr="00054D0E">
        <w:rPr>
          <w:lang w:val="en-GB"/>
        </w:rPr>
        <w:t xml:space="preserve">(Subject of </w:t>
      </w:r>
      <w:r w:rsidR="00D0486D">
        <w:rPr>
          <w:lang w:val="en-GB"/>
        </w:rPr>
        <w:t>th</w:t>
      </w:r>
      <w:r w:rsidRPr="00054D0E">
        <w:rPr>
          <w:lang w:val="en-GB"/>
        </w:rPr>
        <w:t>e Act)</w:t>
      </w:r>
    </w:p>
    <w:p w14:paraId="12E26D31" w14:textId="77777777" w:rsidR="00CA76AC" w:rsidRPr="00054D0E" w:rsidRDefault="00CA76AC">
      <w:pPr>
        <w:pStyle w:val="Telobesedila"/>
        <w:spacing w:before="5"/>
        <w:rPr>
          <w:sz w:val="22"/>
          <w:lang w:val="en-GB"/>
        </w:rPr>
      </w:pPr>
    </w:p>
    <w:p w14:paraId="1383AB19" w14:textId="77777777" w:rsidR="00CA76AC" w:rsidRPr="00054D0E" w:rsidRDefault="00D76F5F">
      <w:pPr>
        <w:spacing w:line="242" w:lineRule="auto"/>
        <w:ind w:left="115" w:right="264" w:firstLine="992"/>
        <w:jc w:val="both"/>
        <w:rPr>
          <w:lang w:val="en-GB"/>
        </w:rPr>
      </w:pPr>
      <w:r w:rsidRPr="00054D0E">
        <w:rPr>
          <w:lang w:val="en-GB"/>
        </w:rPr>
        <w:t>This Act lays down the conditions and procedure for issuing licences to conduct space activities and governs the registration of launched space objects, the obligations of the operator, liability for any damage caused by space objects and the supervision of the implementation of this Act.</w:t>
      </w:r>
    </w:p>
    <w:p w14:paraId="3D479DB2" w14:textId="77777777" w:rsidR="00CA76AC" w:rsidRPr="00054D0E" w:rsidRDefault="00CA76AC">
      <w:pPr>
        <w:pStyle w:val="Telobesedila"/>
        <w:rPr>
          <w:sz w:val="24"/>
          <w:lang w:val="en-GB"/>
        </w:rPr>
      </w:pPr>
    </w:p>
    <w:p w14:paraId="7F7997AB" w14:textId="77777777" w:rsidR="00CA76AC" w:rsidRPr="00054D0E" w:rsidRDefault="00CA76AC">
      <w:pPr>
        <w:pStyle w:val="Telobesedila"/>
        <w:spacing w:before="5"/>
        <w:rPr>
          <w:sz w:val="20"/>
          <w:lang w:val="en-GB"/>
        </w:rPr>
      </w:pPr>
    </w:p>
    <w:p w14:paraId="1534311A" w14:textId="77777777" w:rsidR="00D0486D" w:rsidRDefault="00D76F5F" w:rsidP="00D0486D">
      <w:pPr>
        <w:pStyle w:val="Odstavekseznama"/>
        <w:tabs>
          <w:tab w:val="left" w:pos="4288"/>
        </w:tabs>
        <w:spacing w:line="247" w:lineRule="auto"/>
        <w:ind w:left="3686" w:right="3240" w:firstLine="0"/>
        <w:jc w:val="center"/>
        <w:rPr>
          <w:lang w:val="en-GB"/>
        </w:rPr>
      </w:pPr>
      <w:r w:rsidRPr="00054D0E">
        <w:rPr>
          <w:lang w:val="en-GB"/>
        </w:rPr>
        <w:t xml:space="preserve">Article 2 </w:t>
      </w:r>
    </w:p>
    <w:p w14:paraId="76BC6B70" w14:textId="46571101" w:rsidR="00CA76AC" w:rsidRPr="00054D0E" w:rsidRDefault="00D76F5F" w:rsidP="00D0486D">
      <w:pPr>
        <w:pStyle w:val="Odstavekseznama"/>
        <w:tabs>
          <w:tab w:val="left" w:pos="4288"/>
        </w:tabs>
        <w:spacing w:line="247" w:lineRule="auto"/>
        <w:ind w:left="3402" w:right="3098" w:firstLine="0"/>
        <w:jc w:val="center"/>
        <w:rPr>
          <w:lang w:val="en-GB"/>
        </w:rPr>
      </w:pPr>
      <w:r w:rsidRPr="00054D0E">
        <w:rPr>
          <w:lang w:val="en-GB"/>
        </w:rPr>
        <w:t>(Scope of application)</w:t>
      </w:r>
    </w:p>
    <w:p w14:paraId="35728C51" w14:textId="77777777" w:rsidR="00CA76AC" w:rsidRPr="00054D0E" w:rsidRDefault="00CA76AC">
      <w:pPr>
        <w:pStyle w:val="Telobesedila"/>
        <w:spacing w:before="6"/>
        <w:rPr>
          <w:lang w:val="en-GB"/>
        </w:rPr>
      </w:pPr>
    </w:p>
    <w:p w14:paraId="067DD72C" w14:textId="77777777" w:rsidR="00CA76AC" w:rsidRPr="00054D0E" w:rsidRDefault="00D76F5F">
      <w:pPr>
        <w:pStyle w:val="Odstavekseznama"/>
        <w:numPr>
          <w:ilvl w:val="0"/>
          <w:numId w:val="33"/>
        </w:numPr>
        <w:tabs>
          <w:tab w:val="left" w:pos="1450"/>
        </w:tabs>
        <w:ind w:right="274" w:firstLine="989"/>
        <w:jc w:val="both"/>
        <w:rPr>
          <w:lang w:val="en-GB"/>
        </w:rPr>
      </w:pPr>
      <w:r w:rsidRPr="00054D0E">
        <w:rPr>
          <w:lang w:val="en-GB"/>
        </w:rPr>
        <w:t>This Act shall apply to space activities taking place in the territory of the Republic of Slovenia and to space objects entered in the Republic of Slovenia’s register of objects launched into outer space (hereinafter: the register).</w:t>
      </w:r>
    </w:p>
    <w:p w14:paraId="24B45B00" w14:textId="77777777" w:rsidR="00CA76AC" w:rsidRPr="00054D0E" w:rsidRDefault="00CA76AC">
      <w:pPr>
        <w:pStyle w:val="Telobesedila"/>
        <w:spacing w:before="7"/>
        <w:rPr>
          <w:sz w:val="22"/>
          <w:lang w:val="en-GB"/>
        </w:rPr>
      </w:pPr>
    </w:p>
    <w:p w14:paraId="3613C254" w14:textId="77777777" w:rsidR="00CA76AC" w:rsidRPr="00054D0E" w:rsidRDefault="00D76F5F">
      <w:pPr>
        <w:pStyle w:val="Odstavekseznama"/>
        <w:numPr>
          <w:ilvl w:val="0"/>
          <w:numId w:val="33"/>
        </w:numPr>
        <w:tabs>
          <w:tab w:val="left" w:pos="1469"/>
        </w:tabs>
        <w:spacing w:line="244" w:lineRule="auto"/>
        <w:ind w:left="112" w:right="264" w:firstLine="996"/>
        <w:jc w:val="both"/>
        <w:rPr>
          <w:lang w:val="en-GB"/>
        </w:rPr>
      </w:pPr>
      <w:r w:rsidRPr="00054D0E">
        <w:rPr>
          <w:lang w:val="en-GB"/>
        </w:rPr>
        <w:t>This Act shall also apply to space activities taking place outside the territory of the Republic of Slovenia on a vessel or aircraft registered in the Republic of Slovenia and concerning space activities carried out by citizens of the Republic of Slovenia and legal persons established in the Republic of Slovenia.</w:t>
      </w:r>
    </w:p>
    <w:p w14:paraId="2F12D441" w14:textId="77777777" w:rsidR="00CA76AC" w:rsidRPr="00054D0E" w:rsidRDefault="00CA76AC">
      <w:pPr>
        <w:pStyle w:val="Telobesedila"/>
        <w:rPr>
          <w:sz w:val="24"/>
          <w:lang w:val="en-GB"/>
        </w:rPr>
      </w:pPr>
    </w:p>
    <w:p w14:paraId="00657CE3" w14:textId="77777777" w:rsidR="00CA76AC" w:rsidRPr="00054D0E" w:rsidRDefault="00CA76AC">
      <w:pPr>
        <w:pStyle w:val="Telobesedila"/>
        <w:spacing w:before="1"/>
        <w:rPr>
          <w:sz w:val="20"/>
          <w:lang w:val="en-GB"/>
        </w:rPr>
      </w:pPr>
    </w:p>
    <w:p w14:paraId="5074B794" w14:textId="77777777" w:rsidR="00CA76AC" w:rsidRPr="00054D0E" w:rsidRDefault="00054D0E" w:rsidP="00D0486D">
      <w:pPr>
        <w:pStyle w:val="Odstavekseznama"/>
        <w:tabs>
          <w:tab w:val="left" w:pos="4292"/>
        </w:tabs>
        <w:spacing w:before="1" w:line="237" w:lineRule="auto"/>
        <w:ind w:left="3969" w:right="3637" w:firstLine="0"/>
        <w:jc w:val="right"/>
        <w:rPr>
          <w:lang w:val="en-GB"/>
        </w:rPr>
      </w:pPr>
      <w:r>
        <w:rPr>
          <w:lang w:val="en-GB"/>
        </w:rPr>
        <w:t>Article 3 (Definition</w:t>
      </w:r>
      <w:r w:rsidR="00D76F5F" w:rsidRPr="00054D0E">
        <w:rPr>
          <w:lang w:val="en-GB"/>
        </w:rPr>
        <w:t>)</w:t>
      </w:r>
    </w:p>
    <w:p w14:paraId="28B37B91" w14:textId="77777777" w:rsidR="00CA76AC" w:rsidRPr="00054D0E" w:rsidRDefault="00CA76AC">
      <w:pPr>
        <w:pStyle w:val="Telobesedila"/>
        <w:spacing w:before="9"/>
        <w:rPr>
          <w:lang w:val="en-GB"/>
        </w:rPr>
      </w:pPr>
    </w:p>
    <w:p w14:paraId="08982087" w14:textId="77777777" w:rsidR="00CA76AC" w:rsidRPr="00054D0E" w:rsidRDefault="00054D0E">
      <w:pPr>
        <w:spacing w:before="1"/>
        <w:ind w:left="1113"/>
        <w:jc w:val="both"/>
        <w:rPr>
          <w:lang w:val="en-GB"/>
        </w:rPr>
      </w:pPr>
      <w:r>
        <w:rPr>
          <w:lang w:val="en-GB"/>
        </w:rPr>
        <w:t>F</w:t>
      </w:r>
      <w:r w:rsidR="00D76F5F" w:rsidRPr="00054D0E">
        <w:rPr>
          <w:lang w:val="en-GB"/>
        </w:rPr>
        <w:t>or the purposes of this Act, the following definitions shall apply:</w:t>
      </w:r>
    </w:p>
    <w:p w14:paraId="4F248D05" w14:textId="77777777" w:rsidR="00CA76AC" w:rsidRPr="00054D0E" w:rsidRDefault="00D76F5F">
      <w:pPr>
        <w:pStyle w:val="Odstavekseznama"/>
        <w:numPr>
          <w:ilvl w:val="0"/>
          <w:numId w:val="32"/>
        </w:numPr>
        <w:tabs>
          <w:tab w:val="left" w:pos="474"/>
        </w:tabs>
        <w:spacing w:before="1"/>
        <w:ind w:right="264" w:hanging="363"/>
        <w:jc w:val="both"/>
        <w:rPr>
          <w:lang w:val="en-GB"/>
        </w:rPr>
      </w:pPr>
      <w:r w:rsidRPr="00054D0E">
        <w:rPr>
          <w:lang w:val="en-GB"/>
        </w:rPr>
        <w:t>"space object" shall mean an object launched into outer space or an object intended to be launched into outer space, including the individual parts of this object that are either combined with or separated from the other components, or its launch vehicle and parts thereof;</w:t>
      </w:r>
    </w:p>
    <w:p w14:paraId="62E4A824" w14:textId="3DDB02C9" w:rsidR="00CA76AC" w:rsidRPr="00D0486D" w:rsidRDefault="00D76F5F" w:rsidP="00D0486D">
      <w:pPr>
        <w:pStyle w:val="Odstavekseznama"/>
        <w:numPr>
          <w:ilvl w:val="0"/>
          <w:numId w:val="32"/>
        </w:numPr>
        <w:tabs>
          <w:tab w:val="left" w:pos="479"/>
        </w:tabs>
        <w:spacing w:before="5"/>
        <w:ind w:left="480" w:right="266" w:hanging="365"/>
        <w:jc w:val="both"/>
        <w:rPr>
          <w:lang w:val="en-GB"/>
        </w:rPr>
      </w:pPr>
      <w:r w:rsidRPr="00D0486D">
        <w:rPr>
          <w:lang w:val="en-GB"/>
        </w:rPr>
        <w:t>"space activity" shall mean the launch of a space object into outer space, the operation and operational control of the space object in outer space, and the controlled termination of the space object’s operation in outer space and/or its return to Earth, including the procedures for limiting the generation of space debris;</w:t>
      </w:r>
    </w:p>
    <w:p w14:paraId="791358E6" w14:textId="77777777" w:rsidR="00CA76AC" w:rsidRPr="00054D0E" w:rsidRDefault="00D76F5F">
      <w:pPr>
        <w:pStyle w:val="Odstavekseznama"/>
        <w:numPr>
          <w:ilvl w:val="0"/>
          <w:numId w:val="32"/>
        </w:numPr>
        <w:tabs>
          <w:tab w:val="left" w:pos="478"/>
        </w:tabs>
        <w:spacing w:line="242" w:lineRule="auto"/>
        <w:ind w:right="116" w:hanging="358"/>
        <w:jc w:val="both"/>
        <w:rPr>
          <w:lang w:val="en-GB"/>
        </w:rPr>
      </w:pPr>
      <w:r w:rsidRPr="00054D0E">
        <w:rPr>
          <w:lang w:val="en-GB"/>
        </w:rPr>
        <w:t>"space debris" shall mean space objects that remain in outer space after the termination of the space activity or as a result of space activity or objects that return to Earth in an uncontrolled way;</w:t>
      </w:r>
    </w:p>
    <w:p w14:paraId="76465800" w14:textId="77777777" w:rsidR="00CA76AC" w:rsidRPr="00054D0E" w:rsidRDefault="00D76F5F">
      <w:pPr>
        <w:pStyle w:val="Odstavekseznama"/>
        <w:numPr>
          <w:ilvl w:val="0"/>
          <w:numId w:val="32"/>
        </w:numPr>
        <w:tabs>
          <w:tab w:val="left" w:pos="478"/>
        </w:tabs>
        <w:spacing w:line="242" w:lineRule="auto"/>
        <w:ind w:right="122" w:hanging="361"/>
        <w:jc w:val="both"/>
        <w:rPr>
          <w:lang w:val="en-GB"/>
        </w:rPr>
      </w:pPr>
      <w:r w:rsidRPr="00054D0E">
        <w:rPr>
          <w:lang w:val="en-GB"/>
        </w:rPr>
        <w:t>"launch vehicle" shall mean a rocket-powered vehicle or other dedicated vehicle with which a space object is launched into outer space;</w:t>
      </w:r>
    </w:p>
    <w:p w14:paraId="03AB004C" w14:textId="77777777" w:rsidR="00CA76AC" w:rsidRPr="00054D0E" w:rsidRDefault="00D76F5F">
      <w:pPr>
        <w:pStyle w:val="Odstavekseznama"/>
        <w:numPr>
          <w:ilvl w:val="0"/>
          <w:numId w:val="32"/>
        </w:numPr>
        <w:tabs>
          <w:tab w:val="left" w:pos="478"/>
        </w:tabs>
        <w:ind w:right="130" w:hanging="358"/>
        <w:jc w:val="both"/>
        <w:rPr>
          <w:lang w:val="en-GB"/>
        </w:rPr>
      </w:pPr>
      <w:r w:rsidRPr="00054D0E">
        <w:rPr>
          <w:lang w:val="en-GB"/>
        </w:rPr>
        <w:t>"operator" shall mean a natural person or a legal person that conducts or intends to conduct a space activity;</w:t>
      </w:r>
    </w:p>
    <w:p w14:paraId="523726AB" w14:textId="6C848DCA" w:rsidR="00CA76AC" w:rsidRPr="00D0486D" w:rsidRDefault="00D76F5F" w:rsidP="00D0486D">
      <w:pPr>
        <w:pStyle w:val="Odstavekseznama"/>
        <w:numPr>
          <w:ilvl w:val="0"/>
          <w:numId w:val="31"/>
        </w:numPr>
        <w:jc w:val="both"/>
        <w:rPr>
          <w:lang w:val="en-GB"/>
        </w:rPr>
      </w:pPr>
      <w:r w:rsidRPr="00D0486D">
        <w:rPr>
          <w:lang w:val="en-GB"/>
        </w:rPr>
        <w:t>"low Earth orbit" shall mean an orbit with an altitude between 160 km and 2,000 km;</w:t>
      </w:r>
    </w:p>
    <w:p w14:paraId="28D35DC4" w14:textId="77777777" w:rsidR="00CA76AC" w:rsidRPr="00054D0E" w:rsidRDefault="00D76F5F">
      <w:pPr>
        <w:pStyle w:val="Odstavekseznama"/>
        <w:numPr>
          <w:ilvl w:val="0"/>
          <w:numId w:val="31"/>
        </w:numPr>
        <w:tabs>
          <w:tab w:val="left" w:pos="473"/>
        </w:tabs>
        <w:spacing w:line="247" w:lineRule="auto"/>
        <w:ind w:right="132" w:hanging="363"/>
        <w:jc w:val="both"/>
        <w:rPr>
          <w:lang w:val="en-GB"/>
        </w:rPr>
      </w:pPr>
      <w:r w:rsidRPr="00054D0E">
        <w:rPr>
          <w:lang w:val="en-GB"/>
        </w:rPr>
        <w:t>"geostationary orbit" shall mean an orbit with an altitude between 35,586 km and 35,989 km above the Equator;</w:t>
      </w:r>
    </w:p>
    <w:p w14:paraId="4FC0F468" w14:textId="77777777" w:rsidR="00CA76AC" w:rsidRPr="00054D0E" w:rsidRDefault="00D76F5F">
      <w:pPr>
        <w:pStyle w:val="Odstavekseznama"/>
        <w:numPr>
          <w:ilvl w:val="0"/>
          <w:numId w:val="31"/>
        </w:numPr>
        <w:tabs>
          <w:tab w:val="left" w:pos="478"/>
        </w:tabs>
        <w:spacing w:line="246" w:lineRule="exact"/>
        <w:ind w:left="477"/>
        <w:jc w:val="both"/>
        <w:rPr>
          <w:lang w:val="en-GB"/>
        </w:rPr>
      </w:pPr>
      <w:r w:rsidRPr="00054D0E">
        <w:rPr>
          <w:lang w:val="en-GB"/>
        </w:rPr>
        <w:t>"ITU" shall mean the International Telecommunication Union.</w:t>
      </w:r>
    </w:p>
    <w:p w14:paraId="386D0935" w14:textId="57B7E6A1" w:rsidR="00CA76AC" w:rsidRDefault="00CA76AC">
      <w:pPr>
        <w:pStyle w:val="Telobesedila"/>
        <w:rPr>
          <w:sz w:val="24"/>
          <w:lang w:val="en-GB"/>
        </w:rPr>
      </w:pPr>
    </w:p>
    <w:p w14:paraId="451788B4" w14:textId="4B0A55F9" w:rsidR="00D0486D" w:rsidRDefault="00D0486D">
      <w:pPr>
        <w:pStyle w:val="Telobesedila"/>
        <w:rPr>
          <w:sz w:val="24"/>
          <w:lang w:val="en-GB"/>
        </w:rPr>
      </w:pPr>
    </w:p>
    <w:p w14:paraId="66911D34" w14:textId="77777777" w:rsidR="00D0486D" w:rsidRPr="00054D0E" w:rsidRDefault="00D0486D">
      <w:pPr>
        <w:pStyle w:val="Telobesedila"/>
        <w:rPr>
          <w:sz w:val="24"/>
          <w:lang w:val="en-GB"/>
        </w:rPr>
      </w:pPr>
    </w:p>
    <w:p w14:paraId="4A06FE69" w14:textId="77777777" w:rsidR="00CA76AC" w:rsidRPr="00054D0E" w:rsidRDefault="00CA76AC">
      <w:pPr>
        <w:pStyle w:val="Telobesedila"/>
        <w:spacing w:before="10"/>
        <w:rPr>
          <w:sz w:val="19"/>
          <w:lang w:val="en-GB"/>
        </w:rPr>
      </w:pPr>
    </w:p>
    <w:p w14:paraId="095AD8EA" w14:textId="77777777" w:rsidR="00CA76AC" w:rsidRPr="00054D0E" w:rsidRDefault="00D76F5F">
      <w:pPr>
        <w:pStyle w:val="Odstavekseznama"/>
        <w:numPr>
          <w:ilvl w:val="0"/>
          <w:numId w:val="1"/>
        </w:numPr>
        <w:tabs>
          <w:tab w:val="left" w:pos="1591"/>
        </w:tabs>
        <w:ind w:left="1590" w:hanging="250"/>
        <w:jc w:val="left"/>
        <w:rPr>
          <w:lang w:val="en-GB"/>
        </w:rPr>
      </w:pPr>
      <w:r w:rsidRPr="00054D0E">
        <w:rPr>
          <w:lang w:val="en-GB"/>
        </w:rPr>
        <w:lastRenderedPageBreak/>
        <w:t>LICENCE TO CONDUCT SPACE ACTIVITIES</w:t>
      </w:r>
    </w:p>
    <w:p w14:paraId="7D404985" w14:textId="77777777" w:rsidR="00CA76AC" w:rsidRPr="00054D0E" w:rsidRDefault="00CA76AC">
      <w:pPr>
        <w:pStyle w:val="Telobesedila"/>
        <w:spacing w:before="4"/>
        <w:rPr>
          <w:sz w:val="22"/>
          <w:lang w:val="en-GB"/>
        </w:rPr>
      </w:pPr>
    </w:p>
    <w:p w14:paraId="26515C38" w14:textId="77777777" w:rsidR="00CA76AC" w:rsidRPr="00054D0E" w:rsidRDefault="00D76F5F">
      <w:pPr>
        <w:ind w:left="3791" w:right="3815" w:firstLine="241"/>
        <w:rPr>
          <w:lang w:val="en-GB"/>
        </w:rPr>
      </w:pPr>
      <w:r w:rsidRPr="00054D0E">
        <w:rPr>
          <w:lang w:val="en-GB"/>
        </w:rPr>
        <w:t>Article 4 (Licence)</w:t>
      </w:r>
    </w:p>
    <w:p w14:paraId="1A4B8F36" w14:textId="77777777" w:rsidR="00CA76AC" w:rsidRPr="00054D0E" w:rsidRDefault="00CA76AC">
      <w:pPr>
        <w:pStyle w:val="Telobesedila"/>
        <w:spacing w:before="5"/>
        <w:rPr>
          <w:sz w:val="22"/>
          <w:lang w:val="en-GB"/>
        </w:rPr>
      </w:pPr>
    </w:p>
    <w:p w14:paraId="5FC1CD4D" w14:textId="31C22FC6" w:rsidR="00CA76AC" w:rsidRPr="00054D0E" w:rsidRDefault="00D76F5F">
      <w:pPr>
        <w:pStyle w:val="Odstavekseznama"/>
        <w:numPr>
          <w:ilvl w:val="1"/>
          <w:numId w:val="31"/>
        </w:numPr>
        <w:tabs>
          <w:tab w:val="left" w:pos="1434"/>
        </w:tabs>
        <w:ind w:right="133" w:firstLine="986"/>
        <w:rPr>
          <w:lang w:val="en-GB"/>
        </w:rPr>
      </w:pPr>
      <w:r w:rsidRPr="00054D0E">
        <w:rPr>
          <w:lang w:val="en-GB"/>
        </w:rPr>
        <w:t xml:space="preserve">Space activities shall be conducted on the basis of a licence issued by the ministry responsible for technology (hereinafter: the ministry) following an </w:t>
      </w:r>
      <w:r w:rsidR="00D0486D">
        <w:rPr>
          <w:lang w:val="en-GB"/>
        </w:rPr>
        <w:t>a</w:t>
      </w:r>
      <w:r w:rsidRPr="00054D0E">
        <w:rPr>
          <w:lang w:val="en-GB"/>
        </w:rPr>
        <w:t>pplication by the operator.</w:t>
      </w:r>
    </w:p>
    <w:p w14:paraId="28EDF624" w14:textId="77777777" w:rsidR="00CA76AC" w:rsidRPr="00054D0E" w:rsidRDefault="00CA76AC">
      <w:pPr>
        <w:pStyle w:val="Telobesedila"/>
        <w:spacing w:before="10"/>
        <w:rPr>
          <w:sz w:val="22"/>
          <w:lang w:val="en-GB"/>
        </w:rPr>
      </w:pPr>
    </w:p>
    <w:p w14:paraId="4C087D86" w14:textId="77777777" w:rsidR="00CA76AC" w:rsidRPr="00054D0E" w:rsidRDefault="00D76F5F">
      <w:pPr>
        <w:pStyle w:val="Odstavekseznama"/>
        <w:numPr>
          <w:ilvl w:val="1"/>
          <w:numId w:val="31"/>
        </w:numPr>
        <w:tabs>
          <w:tab w:val="left" w:pos="1452"/>
        </w:tabs>
        <w:ind w:right="124" w:firstLine="991"/>
        <w:rPr>
          <w:lang w:val="en-GB"/>
        </w:rPr>
      </w:pPr>
      <w:r w:rsidRPr="00054D0E">
        <w:rPr>
          <w:lang w:val="en-GB"/>
        </w:rPr>
        <w:t>The ministry shall issue the licence within four months of the date of receipt of a complete application for the issuing of the licence.</w:t>
      </w:r>
    </w:p>
    <w:p w14:paraId="7CC44B3A" w14:textId="77777777" w:rsidR="00CA76AC" w:rsidRPr="00054D0E" w:rsidRDefault="00CA76AC">
      <w:pPr>
        <w:pStyle w:val="Telobesedila"/>
        <w:spacing w:before="5"/>
        <w:rPr>
          <w:sz w:val="22"/>
          <w:lang w:val="en-GB"/>
        </w:rPr>
      </w:pPr>
    </w:p>
    <w:p w14:paraId="1186F033" w14:textId="77777777" w:rsidR="00CA76AC" w:rsidRPr="00054D0E" w:rsidRDefault="00D76F5F">
      <w:pPr>
        <w:pStyle w:val="Odstavekseznama"/>
        <w:numPr>
          <w:ilvl w:val="1"/>
          <w:numId w:val="31"/>
        </w:numPr>
        <w:tabs>
          <w:tab w:val="left" w:pos="1472"/>
        </w:tabs>
        <w:ind w:left="119" w:right="122" w:firstLine="984"/>
        <w:rPr>
          <w:lang w:val="en-GB"/>
        </w:rPr>
      </w:pPr>
      <w:r w:rsidRPr="00054D0E">
        <w:rPr>
          <w:lang w:val="en-GB"/>
        </w:rPr>
        <w:t>The Government of the Republic of Slovenia shall determine, by way of a decree, the contents of the application referred to in paragraph one of this Article.</w:t>
      </w:r>
    </w:p>
    <w:p w14:paraId="00B99F63" w14:textId="77777777" w:rsidR="00CA76AC" w:rsidRPr="00054D0E" w:rsidRDefault="00CA76AC">
      <w:pPr>
        <w:pStyle w:val="Telobesedila"/>
        <w:rPr>
          <w:sz w:val="24"/>
          <w:lang w:val="en-GB"/>
        </w:rPr>
      </w:pPr>
    </w:p>
    <w:p w14:paraId="6C2437AF" w14:textId="77777777" w:rsidR="00CA76AC" w:rsidRPr="00054D0E" w:rsidRDefault="00CA76AC">
      <w:pPr>
        <w:pStyle w:val="Telobesedila"/>
        <w:rPr>
          <w:lang w:val="en-GB"/>
        </w:rPr>
      </w:pPr>
    </w:p>
    <w:p w14:paraId="4479208C" w14:textId="77777777" w:rsidR="00CA76AC" w:rsidRPr="00054D0E" w:rsidRDefault="00D76F5F" w:rsidP="00054D0E">
      <w:pPr>
        <w:pStyle w:val="Odstavekseznama"/>
        <w:tabs>
          <w:tab w:val="left" w:pos="4282"/>
        </w:tabs>
        <w:spacing w:line="251" w:lineRule="exact"/>
        <w:ind w:left="4281" w:firstLine="0"/>
        <w:rPr>
          <w:lang w:val="en-GB"/>
        </w:rPr>
      </w:pPr>
      <w:r w:rsidRPr="00054D0E">
        <w:rPr>
          <w:lang w:val="en-GB"/>
        </w:rPr>
        <w:t>Article 5</w:t>
      </w:r>
    </w:p>
    <w:p w14:paraId="75E2767E" w14:textId="77777777" w:rsidR="00CA76AC" w:rsidRPr="00054D0E" w:rsidRDefault="00D76F5F">
      <w:pPr>
        <w:spacing w:line="251" w:lineRule="exact"/>
        <w:ind w:left="3002"/>
        <w:rPr>
          <w:lang w:val="en-GB"/>
        </w:rPr>
      </w:pPr>
      <w:r w:rsidRPr="00054D0E">
        <w:rPr>
          <w:lang w:val="en-GB"/>
        </w:rPr>
        <w:t>(Conditions for issuing a licence)</w:t>
      </w:r>
    </w:p>
    <w:p w14:paraId="0BE8C599" w14:textId="77777777" w:rsidR="00CA76AC" w:rsidRPr="00054D0E" w:rsidRDefault="00D76F5F">
      <w:pPr>
        <w:pStyle w:val="Odstavekseznama"/>
        <w:numPr>
          <w:ilvl w:val="0"/>
          <w:numId w:val="29"/>
        </w:numPr>
        <w:tabs>
          <w:tab w:val="left" w:pos="1437"/>
        </w:tabs>
        <w:spacing w:before="150" w:line="376" w:lineRule="exact"/>
        <w:rPr>
          <w:lang w:val="en-GB"/>
        </w:rPr>
      </w:pPr>
      <w:r w:rsidRPr="00054D0E">
        <w:rPr>
          <w:lang w:val="en-GB"/>
        </w:rPr>
        <w:t>The licence shall be issued if the following conditions are met:</w:t>
      </w:r>
    </w:p>
    <w:p w14:paraId="7BF141F0" w14:textId="77777777" w:rsidR="00CA76AC" w:rsidRPr="00054D0E" w:rsidRDefault="00D76F5F" w:rsidP="00054D0E">
      <w:pPr>
        <w:pStyle w:val="Odstavekseznama"/>
        <w:numPr>
          <w:ilvl w:val="0"/>
          <w:numId w:val="28"/>
        </w:numPr>
        <w:tabs>
          <w:tab w:val="left" w:pos="474"/>
        </w:tabs>
        <w:spacing w:line="238" w:lineRule="exact"/>
        <w:ind w:hanging="356"/>
        <w:jc w:val="both"/>
        <w:rPr>
          <w:lang w:val="en-GB"/>
        </w:rPr>
      </w:pPr>
      <w:r w:rsidRPr="00054D0E">
        <w:rPr>
          <w:lang w:val="en-GB"/>
        </w:rPr>
        <w:t>the operator is professionally qualified and has the technical knowledge of space and similar technologies and the financial capacities to conduct space activities;</w:t>
      </w:r>
    </w:p>
    <w:p w14:paraId="717B9FB4" w14:textId="77777777" w:rsidR="00CA76AC" w:rsidRPr="00054D0E" w:rsidRDefault="00D76F5F">
      <w:pPr>
        <w:pStyle w:val="Odstavekseznama"/>
        <w:numPr>
          <w:ilvl w:val="0"/>
          <w:numId w:val="28"/>
        </w:numPr>
        <w:tabs>
          <w:tab w:val="left" w:pos="476"/>
        </w:tabs>
        <w:spacing w:before="2" w:line="244" w:lineRule="auto"/>
        <w:ind w:left="472" w:right="116" w:hanging="361"/>
        <w:jc w:val="both"/>
        <w:rPr>
          <w:lang w:val="en-GB"/>
        </w:rPr>
      </w:pPr>
      <w:r w:rsidRPr="00054D0E">
        <w:rPr>
          <w:lang w:val="en-GB"/>
        </w:rPr>
        <w:t>space activities are conducted in accordance with the international standards and guidelines of internationally recognised standardisation organisations on the safety and technology of space activities;</w:t>
      </w:r>
    </w:p>
    <w:p w14:paraId="2EAA9E9F" w14:textId="77777777" w:rsidR="00CA76AC" w:rsidRPr="00054D0E" w:rsidRDefault="00D76F5F">
      <w:pPr>
        <w:pStyle w:val="Odstavekseznama"/>
        <w:numPr>
          <w:ilvl w:val="0"/>
          <w:numId w:val="28"/>
        </w:numPr>
        <w:tabs>
          <w:tab w:val="left" w:pos="476"/>
        </w:tabs>
        <w:spacing w:line="242" w:lineRule="auto"/>
        <w:ind w:left="472" w:right="115"/>
        <w:jc w:val="both"/>
        <w:rPr>
          <w:lang w:val="en-GB"/>
        </w:rPr>
      </w:pPr>
      <w:r w:rsidRPr="00054D0E">
        <w:rPr>
          <w:lang w:val="en-GB"/>
        </w:rPr>
        <w:t>space activities do not pose a threat to national defence, public order, the safety of people or their property, national intelligence and security operations, and protection against natural or other disasters and do not negatively affect public health, the environment or aviation;</w:t>
      </w:r>
    </w:p>
    <w:p w14:paraId="629418B2" w14:textId="3ECBFA6A" w:rsidR="00CA76AC" w:rsidRPr="0099240A" w:rsidRDefault="0099240A" w:rsidP="0099240A">
      <w:pPr>
        <w:tabs>
          <w:tab w:val="left" w:pos="476"/>
        </w:tabs>
        <w:spacing w:line="237" w:lineRule="auto"/>
        <w:ind w:left="117" w:right="117"/>
        <w:jc w:val="both"/>
        <w:rPr>
          <w:lang w:val="en-GB"/>
        </w:rPr>
      </w:pPr>
      <w:r>
        <w:rPr>
          <w:lang w:val="en-GB"/>
        </w:rPr>
        <w:t xml:space="preserve">č) </w:t>
      </w:r>
      <w:r w:rsidR="00D76F5F" w:rsidRPr="0099240A">
        <w:rPr>
          <w:lang w:val="en-GB"/>
        </w:rPr>
        <w:t>space activities are not in contravention of treaties or rules of international law that are binding on the Republic of Slovenia;</w:t>
      </w:r>
    </w:p>
    <w:p w14:paraId="668443D2" w14:textId="77777777" w:rsidR="00CA76AC" w:rsidRPr="00054D0E" w:rsidRDefault="00D76F5F" w:rsidP="0099240A">
      <w:pPr>
        <w:pStyle w:val="Odstavekseznama"/>
        <w:numPr>
          <w:ilvl w:val="0"/>
          <w:numId w:val="28"/>
        </w:numPr>
        <w:tabs>
          <w:tab w:val="left" w:pos="474"/>
        </w:tabs>
        <w:ind w:right="108"/>
        <w:rPr>
          <w:lang w:val="en-GB"/>
        </w:rPr>
      </w:pPr>
      <w:r w:rsidRPr="00054D0E">
        <w:rPr>
          <w:lang w:val="en-GB"/>
        </w:rPr>
        <w:t>space activities envisage the use of available frequencies in accordance with the applicable legislation governing radio spectrum management, except in the case of launch vehicles;</w:t>
      </w:r>
    </w:p>
    <w:p w14:paraId="7B2AC35A" w14:textId="77777777" w:rsidR="00CA76AC" w:rsidRPr="00054D0E" w:rsidRDefault="00D76F5F" w:rsidP="0099240A">
      <w:pPr>
        <w:pStyle w:val="Odstavekseznama"/>
        <w:numPr>
          <w:ilvl w:val="0"/>
          <w:numId w:val="28"/>
        </w:numPr>
        <w:tabs>
          <w:tab w:val="left" w:pos="476"/>
        </w:tabs>
        <w:ind w:right="105"/>
        <w:rPr>
          <w:lang w:val="en-GB"/>
        </w:rPr>
      </w:pPr>
      <w:r w:rsidRPr="00054D0E">
        <w:rPr>
          <w:lang w:val="en-GB"/>
        </w:rPr>
        <w:t>space activities envisage measures for limiting the generation of space debris in accordance with the applicable UN Space Debris Mitigation Guidelines and for limiting adverse environmental effects on Earth or in outer space or adverse changes in the atmosphere.</w:t>
      </w:r>
    </w:p>
    <w:p w14:paraId="32953B66" w14:textId="77777777" w:rsidR="00CA76AC" w:rsidRPr="00054D0E" w:rsidRDefault="00CA76AC">
      <w:pPr>
        <w:pStyle w:val="Telobesedila"/>
        <w:spacing w:before="10"/>
        <w:rPr>
          <w:lang w:val="en-GB"/>
        </w:rPr>
      </w:pPr>
    </w:p>
    <w:p w14:paraId="34BB1CCA" w14:textId="0FE67A18" w:rsidR="00CA76AC" w:rsidRPr="00D0486D" w:rsidRDefault="00D76F5F" w:rsidP="00D0486D">
      <w:pPr>
        <w:pStyle w:val="Odstavekseznama"/>
        <w:numPr>
          <w:ilvl w:val="0"/>
          <w:numId w:val="29"/>
        </w:numPr>
        <w:tabs>
          <w:tab w:val="left" w:pos="1442"/>
        </w:tabs>
        <w:ind w:left="121" w:right="107" w:firstLine="991"/>
        <w:rPr>
          <w:lang w:val="en-GB"/>
        </w:rPr>
      </w:pPr>
      <w:r w:rsidRPr="00D0486D">
        <w:rPr>
          <w:lang w:val="en-GB"/>
        </w:rPr>
        <w:t>In the application the operator shall demonstrate the meeting of conditions referred to in points a), b), d) and e) of the preceding paragraph and provide a risk assessment of space activity threats referred to in point c) of the preceding paragraph drawn up on the basis of the latest expert opinions generally accepted by the scientific community.</w:t>
      </w:r>
    </w:p>
    <w:p w14:paraId="094C3DD0" w14:textId="77777777" w:rsidR="00CA76AC" w:rsidRPr="00054D0E" w:rsidRDefault="00CA76AC">
      <w:pPr>
        <w:pStyle w:val="Telobesedila"/>
        <w:spacing w:before="1"/>
        <w:rPr>
          <w:lang w:val="en-GB"/>
        </w:rPr>
      </w:pPr>
    </w:p>
    <w:p w14:paraId="4CEC1287" w14:textId="77777777" w:rsidR="00CA76AC" w:rsidRPr="00054D0E" w:rsidRDefault="00D76F5F">
      <w:pPr>
        <w:pStyle w:val="Odstavekseznama"/>
        <w:numPr>
          <w:ilvl w:val="0"/>
          <w:numId w:val="29"/>
        </w:numPr>
        <w:tabs>
          <w:tab w:val="left" w:pos="1545"/>
        </w:tabs>
        <w:spacing w:line="252" w:lineRule="auto"/>
        <w:ind w:left="120" w:right="115" w:firstLine="994"/>
        <w:jc w:val="both"/>
        <w:rPr>
          <w:sz w:val="21"/>
          <w:lang w:val="en-GB"/>
        </w:rPr>
      </w:pPr>
      <w:r w:rsidRPr="00054D0E">
        <w:rPr>
          <w:sz w:val="21"/>
          <w:lang w:val="en-GB"/>
        </w:rPr>
        <w:t>The Government of the Republic of Slovenia shall determine, by way of a decree, the education, technical, financial, safety and environmental criteria to establish the meeting of criteria referred to in paragraph one of this Article, the supporting documents to be enclosed with the application, and the manner of issuing the licence.</w:t>
      </w:r>
    </w:p>
    <w:p w14:paraId="178FA734" w14:textId="77777777" w:rsidR="00CA76AC" w:rsidRPr="00054D0E" w:rsidRDefault="00CA76AC">
      <w:pPr>
        <w:pStyle w:val="Telobesedila"/>
        <w:rPr>
          <w:sz w:val="22"/>
          <w:lang w:val="en-GB"/>
        </w:rPr>
      </w:pPr>
    </w:p>
    <w:p w14:paraId="7D0E276A" w14:textId="77777777" w:rsidR="00CA76AC" w:rsidRPr="00054D0E" w:rsidRDefault="00CA76AC">
      <w:pPr>
        <w:pStyle w:val="Telobesedila"/>
        <w:spacing w:before="5"/>
        <w:rPr>
          <w:sz w:val="23"/>
          <w:lang w:val="en-GB"/>
        </w:rPr>
      </w:pPr>
    </w:p>
    <w:p w14:paraId="230B102F" w14:textId="77777777" w:rsidR="00CA76AC" w:rsidRPr="00054D0E" w:rsidRDefault="00054D0E" w:rsidP="00D0486D">
      <w:pPr>
        <w:pStyle w:val="Odstavekseznama"/>
        <w:tabs>
          <w:tab w:val="left" w:pos="4298"/>
        </w:tabs>
        <w:spacing w:line="247" w:lineRule="auto"/>
        <w:ind w:left="4042" w:right="3505" w:firstLine="0"/>
        <w:jc w:val="right"/>
        <w:rPr>
          <w:sz w:val="21"/>
          <w:lang w:val="en-GB"/>
        </w:rPr>
      </w:pPr>
      <w:r w:rsidRPr="008A0B74">
        <w:rPr>
          <w:lang w:val="en-GB"/>
        </w:rPr>
        <w:t>Article 6</w:t>
      </w:r>
      <w:r>
        <w:rPr>
          <w:sz w:val="21"/>
          <w:lang w:val="en-GB"/>
        </w:rPr>
        <w:t xml:space="preserve"> (Insuranc</w:t>
      </w:r>
      <w:r w:rsidR="00D76F5F" w:rsidRPr="00054D0E">
        <w:rPr>
          <w:sz w:val="21"/>
          <w:lang w:val="en-GB"/>
        </w:rPr>
        <w:t>e)</w:t>
      </w:r>
    </w:p>
    <w:p w14:paraId="7A78AC85" w14:textId="77777777" w:rsidR="00CA76AC" w:rsidRPr="00054D0E" w:rsidRDefault="00CA76AC">
      <w:pPr>
        <w:pStyle w:val="Telobesedila"/>
        <w:spacing w:before="9"/>
        <w:rPr>
          <w:sz w:val="22"/>
          <w:lang w:val="en-GB"/>
        </w:rPr>
      </w:pPr>
    </w:p>
    <w:p w14:paraId="027F552B" w14:textId="77777777" w:rsidR="00CA76AC" w:rsidRPr="00054D0E" w:rsidRDefault="00D76F5F">
      <w:pPr>
        <w:pStyle w:val="Odstavekseznama"/>
        <w:numPr>
          <w:ilvl w:val="0"/>
          <w:numId w:val="26"/>
        </w:numPr>
        <w:tabs>
          <w:tab w:val="left" w:pos="1554"/>
        </w:tabs>
        <w:spacing w:line="254" w:lineRule="auto"/>
        <w:ind w:right="114" w:firstLine="996"/>
        <w:jc w:val="both"/>
        <w:rPr>
          <w:sz w:val="21"/>
          <w:lang w:val="en-GB"/>
        </w:rPr>
      </w:pPr>
      <w:r w:rsidRPr="00054D0E">
        <w:rPr>
          <w:sz w:val="21"/>
          <w:lang w:val="en-GB"/>
        </w:rPr>
        <w:t>Before the launch of a space object into outer space, the operator shall take out insurance to cover any damage caused by the space activity to persons or property in the minimum amount of EUR 60,000,000 per loss event for the duration of space activities.</w:t>
      </w:r>
    </w:p>
    <w:p w14:paraId="69F306FE" w14:textId="77777777" w:rsidR="00CA76AC" w:rsidRPr="00054D0E" w:rsidRDefault="00CA76AC">
      <w:pPr>
        <w:pStyle w:val="Telobesedila"/>
        <w:spacing w:before="2"/>
        <w:rPr>
          <w:sz w:val="22"/>
          <w:lang w:val="en-GB"/>
        </w:rPr>
      </w:pPr>
    </w:p>
    <w:p w14:paraId="2B603D35" w14:textId="77777777" w:rsidR="00CA76AC" w:rsidRPr="00054D0E" w:rsidRDefault="00D76F5F">
      <w:pPr>
        <w:pStyle w:val="Odstavekseznama"/>
        <w:numPr>
          <w:ilvl w:val="0"/>
          <w:numId w:val="26"/>
        </w:numPr>
        <w:tabs>
          <w:tab w:val="left" w:pos="1443"/>
        </w:tabs>
        <w:spacing w:line="252" w:lineRule="auto"/>
        <w:ind w:left="123" w:right="118" w:firstLine="991"/>
        <w:jc w:val="both"/>
        <w:rPr>
          <w:sz w:val="21"/>
          <w:lang w:val="en-GB"/>
        </w:rPr>
      </w:pPr>
      <w:r w:rsidRPr="00054D0E">
        <w:rPr>
          <w:sz w:val="21"/>
          <w:lang w:val="en-GB"/>
        </w:rPr>
        <w:t>The operator shall provide the ministry with proof of the insurance referred to in the preceding paragraph before the date of the launch of the space object.</w:t>
      </w:r>
    </w:p>
    <w:p w14:paraId="2618D932" w14:textId="77777777" w:rsidR="00CA76AC" w:rsidRPr="00054D0E" w:rsidRDefault="00CA76AC">
      <w:pPr>
        <w:pStyle w:val="Telobesedila"/>
        <w:spacing w:before="9"/>
        <w:rPr>
          <w:sz w:val="22"/>
          <w:lang w:val="en-GB"/>
        </w:rPr>
      </w:pPr>
    </w:p>
    <w:p w14:paraId="22511CD2" w14:textId="77777777" w:rsidR="00CA76AC" w:rsidRPr="00054D0E" w:rsidRDefault="00D76F5F">
      <w:pPr>
        <w:pStyle w:val="Odstavekseznama"/>
        <w:numPr>
          <w:ilvl w:val="0"/>
          <w:numId w:val="26"/>
        </w:numPr>
        <w:tabs>
          <w:tab w:val="left" w:pos="1477"/>
        </w:tabs>
        <w:spacing w:line="252" w:lineRule="auto"/>
        <w:ind w:left="123" w:right="118" w:firstLine="991"/>
        <w:jc w:val="both"/>
        <w:rPr>
          <w:sz w:val="21"/>
          <w:lang w:val="en-GB"/>
        </w:rPr>
      </w:pPr>
      <w:r w:rsidRPr="00054D0E">
        <w:rPr>
          <w:sz w:val="21"/>
          <w:lang w:val="en-GB"/>
        </w:rPr>
        <w:lastRenderedPageBreak/>
        <w:t>The operator shall not be obliged to take out insurance if it follows from the application for the issuing of the licence that:</w:t>
      </w:r>
    </w:p>
    <w:p w14:paraId="1CCB6CF9" w14:textId="77777777" w:rsidR="00CA76AC" w:rsidRPr="00054D0E" w:rsidRDefault="00D76F5F">
      <w:pPr>
        <w:pStyle w:val="Odstavekseznama"/>
        <w:numPr>
          <w:ilvl w:val="0"/>
          <w:numId w:val="25"/>
        </w:numPr>
        <w:tabs>
          <w:tab w:val="left" w:pos="484"/>
        </w:tabs>
        <w:spacing w:before="3" w:line="249" w:lineRule="auto"/>
        <w:ind w:right="104"/>
        <w:jc w:val="both"/>
        <w:rPr>
          <w:sz w:val="21"/>
          <w:lang w:val="en-GB"/>
        </w:rPr>
      </w:pPr>
      <w:r w:rsidRPr="00054D0E">
        <w:rPr>
          <w:sz w:val="21"/>
          <w:lang w:val="en-GB"/>
        </w:rPr>
        <w:t>the space object does not have its own means of propulsion, has a mass of less than 150 kg, is not part of a constellation, is to be launched into an unoccupied low Earth orbit slot and is constructed from materials that ensure that the object will burn up when it re-enters the atmosphere or</w:t>
      </w:r>
    </w:p>
    <w:p w14:paraId="43204747" w14:textId="77777777" w:rsidR="00CA76AC" w:rsidRPr="00054D0E" w:rsidRDefault="00D76F5F">
      <w:pPr>
        <w:pStyle w:val="Odstavekseznama"/>
        <w:numPr>
          <w:ilvl w:val="0"/>
          <w:numId w:val="25"/>
        </w:numPr>
        <w:tabs>
          <w:tab w:val="left" w:pos="484"/>
        </w:tabs>
        <w:spacing w:before="10" w:line="254" w:lineRule="auto"/>
        <w:ind w:left="479" w:right="100" w:hanging="351"/>
        <w:jc w:val="both"/>
        <w:rPr>
          <w:sz w:val="21"/>
          <w:lang w:val="en-GB"/>
        </w:rPr>
      </w:pPr>
      <w:r w:rsidRPr="00054D0E">
        <w:rPr>
          <w:sz w:val="21"/>
          <w:lang w:val="en-GB"/>
        </w:rPr>
        <w:t>the space object does not have its own means of propulsion, has a mass of less than 150 kg, is to be launched into orbits above the low Earth orbit, and will remain in orbits that do not encroach upon the geostationary orbit or orbits with an altitude between 19,882 and 20,482 km.</w:t>
      </w:r>
    </w:p>
    <w:p w14:paraId="485B38D2" w14:textId="77777777" w:rsidR="00CA76AC" w:rsidRPr="00054D0E" w:rsidRDefault="00CA76AC">
      <w:pPr>
        <w:pStyle w:val="Telobesedila"/>
        <w:spacing w:before="3"/>
        <w:rPr>
          <w:sz w:val="22"/>
          <w:lang w:val="en-GB"/>
        </w:rPr>
      </w:pPr>
    </w:p>
    <w:p w14:paraId="6E9FBBCF" w14:textId="77777777" w:rsidR="00CA76AC" w:rsidRPr="00054D0E" w:rsidRDefault="00D76F5F">
      <w:pPr>
        <w:pStyle w:val="Odstavekseznama"/>
        <w:numPr>
          <w:ilvl w:val="0"/>
          <w:numId w:val="26"/>
        </w:numPr>
        <w:tabs>
          <w:tab w:val="left" w:pos="1449"/>
        </w:tabs>
        <w:ind w:left="1448" w:hanging="335"/>
        <w:jc w:val="both"/>
        <w:rPr>
          <w:sz w:val="21"/>
          <w:lang w:val="en-GB"/>
        </w:rPr>
      </w:pPr>
      <w:r w:rsidRPr="00054D0E">
        <w:rPr>
          <w:sz w:val="21"/>
          <w:lang w:val="en-GB"/>
        </w:rPr>
        <w:t>If it follows from the application for the issuing of the licence that:</w:t>
      </w:r>
    </w:p>
    <w:p w14:paraId="00F4E725" w14:textId="77777777" w:rsidR="00CA76AC" w:rsidRPr="00054D0E" w:rsidRDefault="00D76F5F">
      <w:pPr>
        <w:pStyle w:val="Odstavekseznama"/>
        <w:numPr>
          <w:ilvl w:val="0"/>
          <w:numId w:val="24"/>
        </w:numPr>
        <w:tabs>
          <w:tab w:val="left" w:pos="479"/>
        </w:tabs>
        <w:spacing w:before="13" w:line="252" w:lineRule="auto"/>
        <w:ind w:right="104" w:hanging="355"/>
        <w:jc w:val="both"/>
        <w:rPr>
          <w:sz w:val="21"/>
          <w:lang w:val="en-GB"/>
        </w:rPr>
      </w:pPr>
      <w:r w:rsidRPr="00054D0E">
        <w:rPr>
          <w:sz w:val="21"/>
          <w:lang w:val="en-GB"/>
        </w:rPr>
        <w:t>the space object does not have its own means of propulsion, has a mass of less than 150 kg, is part of a constellation of up to five satellites, is to be launched into an unoccupied low Earth orbit slot and is constructed from materials that ensure that the object will burn up when it re-enters the atmosphere or</w:t>
      </w:r>
    </w:p>
    <w:p w14:paraId="4E541C21" w14:textId="77777777" w:rsidR="00CA76AC" w:rsidRPr="00054D0E" w:rsidRDefault="00D76F5F">
      <w:pPr>
        <w:pStyle w:val="Odstavekseznama"/>
        <w:numPr>
          <w:ilvl w:val="0"/>
          <w:numId w:val="24"/>
        </w:numPr>
        <w:tabs>
          <w:tab w:val="left" w:pos="484"/>
        </w:tabs>
        <w:spacing w:before="5" w:line="252" w:lineRule="auto"/>
        <w:ind w:left="475" w:right="102" w:hanging="352"/>
        <w:jc w:val="both"/>
        <w:rPr>
          <w:sz w:val="21"/>
          <w:lang w:val="en-GB"/>
        </w:rPr>
      </w:pPr>
      <w:r w:rsidRPr="00054D0E">
        <w:rPr>
          <w:sz w:val="21"/>
          <w:lang w:val="en-GB"/>
        </w:rPr>
        <w:t>the space object has its own means of propulsion, has a mass of less than 150 kg, is not part of a constellation, is to be launched into an unoccupied low Earth orbit slot and is constructed from materials that ensure that the object will burn up when it re-enters the atmosphere or</w:t>
      </w:r>
    </w:p>
    <w:p w14:paraId="0BC805D8" w14:textId="77777777" w:rsidR="00CA76AC" w:rsidRPr="00054D0E" w:rsidRDefault="00D76F5F">
      <w:pPr>
        <w:pStyle w:val="Odstavekseznama"/>
        <w:numPr>
          <w:ilvl w:val="0"/>
          <w:numId w:val="24"/>
        </w:numPr>
        <w:tabs>
          <w:tab w:val="left" w:pos="479"/>
        </w:tabs>
        <w:spacing w:before="8" w:line="254" w:lineRule="auto"/>
        <w:ind w:left="479" w:right="105" w:hanging="360"/>
        <w:jc w:val="both"/>
        <w:rPr>
          <w:sz w:val="21"/>
          <w:lang w:val="en-GB"/>
        </w:rPr>
      </w:pPr>
      <w:r w:rsidRPr="00054D0E">
        <w:rPr>
          <w:sz w:val="21"/>
          <w:lang w:val="en-GB"/>
        </w:rPr>
        <w:t>the space object has its own means of propulsion, has a mass of less than 150 kg, is to be launched into orbits above the low Earth orbit, and will remain in orbits that do not encroach upon the geostationary orbit or orbits with an altitude between 19,882 and 20,482 km,</w:t>
      </w:r>
    </w:p>
    <w:p w14:paraId="1394E4F8" w14:textId="77777777" w:rsidR="00CA76AC" w:rsidRPr="00054D0E" w:rsidRDefault="00D76F5F">
      <w:pPr>
        <w:pStyle w:val="Telobesedila"/>
        <w:spacing w:before="1" w:line="247" w:lineRule="auto"/>
        <w:ind w:left="118" w:right="107"/>
        <w:jc w:val="both"/>
        <w:rPr>
          <w:lang w:val="en-GB"/>
        </w:rPr>
      </w:pPr>
      <w:r w:rsidRPr="00054D0E">
        <w:rPr>
          <w:lang w:val="en-GB"/>
        </w:rPr>
        <w:t>the operator shall take out insurance to cover the damage caused by the space activity for the time covering the launch of the space object and for a period of one year following the launch of the space object.</w:t>
      </w:r>
    </w:p>
    <w:p w14:paraId="5220CC18" w14:textId="77777777" w:rsidR="00CA76AC" w:rsidRPr="00054D0E" w:rsidRDefault="00CA76AC">
      <w:pPr>
        <w:pStyle w:val="Telobesedila"/>
        <w:spacing w:before="2"/>
        <w:rPr>
          <w:sz w:val="23"/>
          <w:lang w:val="en-GB"/>
        </w:rPr>
      </w:pPr>
    </w:p>
    <w:p w14:paraId="4F4291EE" w14:textId="77777777" w:rsidR="00CA76AC" w:rsidRPr="00054D0E" w:rsidRDefault="00D76F5F">
      <w:pPr>
        <w:pStyle w:val="Odstavekseznama"/>
        <w:numPr>
          <w:ilvl w:val="0"/>
          <w:numId w:val="26"/>
        </w:numPr>
        <w:tabs>
          <w:tab w:val="left" w:pos="1491"/>
        </w:tabs>
        <w:spacing w:line="254" w:lineRule="auto"/>
        <w:ind w:left="116" w:right="101" w:firstLine="998"/>
        <w:jc w:val="both"/>
        <w:rPr>
          <w:sz w:val="21"/>
          <w:lang w:val="en-GB"/>
        </w:rPr>
      </w:pPr>
      <w:r w:rsidRPr="00054D0E">
        <w:rPr>
          <w:sz w:val="21"/>
          <w:lang w:val="en-GB"/>
        </w:rPr>
        <w:t>The operator shall not be obliged to take out the insurance referred to in paragraph one of this Article if the space object is launched into space by a legal person whose existing insurance covers both their damage liability and the state’s liability for any damage caused by the entire space activity, this in the minimum amount specified in paragraph one of this Article.</w:t>
      </w:r>
    </w:p>
    <w:p w14:paraId="47E52FCD" w14:textId="77777777" w:rsidR="00CA76AC" w:rsidRPr="00054D0E" w:rsidRDefault="00CA76AC">
      <w:pPr>
        <w:pStyle w:val="Telobesedila"/>
        <w:rPr>
          <w:sz w:val="22"/>
          <w:lang w:val="en-GB"/>
        </w:rPr>
      </w:pPr>
    </w:p>
    <w:p w14:paraId="3E67AB3B" w14:textId="77777777" w:rsidR="00CA76AC" w:rsidRPr="00054D0E" w:rsidRDefault="00CA76AC">
      <w:pPr>
        <w:pStyle w:val="Telobesedila"/>
        <w:spacing w:before="2"/>
        <w:rPr>
          <w:sz w:val="22"/>
          <w:lang w:val="en-GB"/>
        </w:rPr>
      </w:pPr>
    </w:p>
    <w:p w14:paraId="2A20D585" w14:textId="77777777" w:rsidR="00CA76AC" w:rsidRPr="00054D0E" w:rsidRDefault="00D76F5F" w:rsidP="008A0B74">
      <w:pPr>
        <w:pStyle w:val="Odstavekseznama"/>
        <w:spacing w:line="247" w:lineRule="auto"/>
        <w:ind w:left="3544" w:right="3505" w:firstLine="0"/>
        <w:jc w:val="center"/>
        <w:rPr>
          <w:sz w:val="21"/>
          <w:lang w:val="en-GB"/>
        </w:rPr>
      </w:pPr>
      <w:r w:rsidRPr="00054D0E">
        <w:rPr>
          <w:sz w:val="21"/>
          <w:lang w:val="en-GB"/>
        </w:rPr>
        <w:t>Article 7 (Assessment)</w:t>
      </w:r>
    </w:p>
    <w:p w14:paraId="48AC160C" w14:textId="77777777" w:rsidR="00CA76AC" w:rsidRPr="00054D0E" w:rsidRDefault="00CA76AC">
      <w:pPr>
        <w:pStyle w:val="Telobesedila"/>
        <w:spacing w:before="4"/>
        <w:rPr>
          <w:sz w:val="22"/>
          <w:lang w:val="en-GB"/>
        </w:rPr>
      </w:pPr>
    </w:p>
    <w:p w14:paraId="0CD6B62F" w14:textId="77777777" w:rsidR="00CA76AC" w:rsidRPr="00054D0E" w:rsidRDefault="00D76F5F">
      <w:pPr>
        <w:pStyle w:val="Telobesedila"/>
        <w:spacing w:line="252" w:lineRule="auto"/>
        <w:ind w:left="120" w:right="104" w:firstLine="986"/>
        <w:jc w:val="both"/>
        <w:rPr>
          <w:lang w:val="en-GB"/>
        </w:rPr>
      </w:pPr>
      <w:r w:rsidRPr="00054D0E">
        <w:rPr>
          <w:lang w:val="en-GB"/>
        </w:rPr>
        <w:t>Based on the operator’s application, the ministry shall prepare an assessment of the potential impact of space activities on aviation in the airspace of the Republic of Slovenia and indicate whether these are space activities referred to in paragraph three or four of the preceding Article.</w:t>
      </w:r>
    </w:p>
    <w:p w14:paraId="2417EB2A" w14:textId="77777777" w:rsidR="00CA76AC" w:rsidRPr="00054D0E" w:rsidRDefault="00CA76AC">
      <w:pPr>
        <w:spacing w:line="252" w:lineRule="auto"/>
        <w:jc w:val="both"/>
        <w:rPr>
          <w:lang w:val="en-GB"/>
        </w:rPr>
        <w:sectPr w:rsidR="00CA76AC" w:rsidRPr="00054D0E">
          <w:headerReference w:type="default" r:id="rId7"/>
          <w:pgSz w:w="11870" w:h="16950"/>
          <w:pgMar w:top="940" w:right="1560" w:bottom="280" w:left="1560" w:header="698" w:footer="0" w:gutter="0"/>
          <w:cols w:space="708"/>
        </w:sectPr>
      </w:pPr>
    </w:p>
    <w:p w14:paraId="6979FD78" w14:textId="77777777" w:rsidR="008A0B74" w:rsidRDefault="00D76F5F" w:rsidP="008A0B74">
      <w:pPr>
        <w:pStyle w:val="Odstavekseznama"/>
        <w:tabs>
          <w:tab w:val="left" w:pos="4292"/>
        </w:tabs>
        <w:spacing w:before="83" w:line="252" w:lineRule="auto"/>
        <w:ind w:left="3402" w:right="3201" w:firstLine="0"/>
        <w:jc w:val="center"/>
        <w:rPr>
          <w:sz w:val="21"/>
          <w:lang w:val="en-GB"/>
        </w:rPr>
      </w:pPr>
      <w:r w:rsidRPr="00054D0E">
        <w:rPr>
          <w:sz w:val="21"/>
          <w:lang w:val="en-GB"/>
        </w:rPr>
        <w:lastRenderedPageBreak/>
        <w:t>Article 8</w:t>
      </w:r>
    </w:p>
    <w:p w14:paraId="44A565AD" w14:textId="53D5E4D6" w:rsidR="00CA76AC" w:rsidRPr="00054D0E" w:rsidRDefault="00D76F5F" w:rsidP="008A0B74">
      <w:pPr>
        <w:pStyle w:val="Odstavekseznama"/>
        <w:tabs>
          <w:tab w:val="left" w:pos="4292"/>
        </w:tabs>
        <w:spacing w:before="83" w:line="252" w:lineRule="auto"/>
        <w:ind w:left="3402" w:right="3201" w:firstLine="0"/>
        <w:jc w:val="center"/>
        <w:rPr>
          <w:sz w:val="21"/>
          <w:lang w:val="en-GB"/>
        </w:rPr>
      </w:pPr>
      <w:r w:rsidRPr="00054D0E">
        <w:rPr>
          <w:sz w:val="21"/>
          <w:lang w:val="en-GB"/>
        </w:rPr>
        <w:t>(Obtaining opinions)</w:t>
      </w:r>
    </w:p>
    <w:p w14:paraId="183A7943" w14:textId="77777777" w:rsidR="00CA76AC" w:rsidRPr="00054D0E" w:rsidRDefault="00CA76AC">
      <w:pPr>
        <w:pStyle w:val="Telobesedila"/>
        <w:spacing w:before="9"/>
        <w:rPr>
          <w:sz w:val="22"/>
          <w:lang w:val="en-GB"/>
        </w:rPr>
      </w:pPr>
    </w:p>
    <w:p w14:paraId="164AC9E5" w14:textId="77777777" w:rsidR="00CA76AC" w:rsidRPr="00054D0E" w:rsidRDefault="00D76F5F">
      <w:pPr>
        <w:pStyle w:val="Odstavekseznama"/>
        <w:numPr>
          <w:ilvl w:val="0"/>
          <w:numId w:val="23"/>
        </w:numPr>
        <w:tabs>
          <w:tab w:val="left" w:pos="1491"/>
        </w:tabs>
        <w:spacing w:line="252" w:lineRule="auto"/>
        <w:ind w:right="108" w:firstLine="996"/>
        <w:jc w:val="both"/>
        <w:rPr>
          <w:sz w:val="21"/>
          <w:lang w:val="en-GB"/>
        </w:rPr>
      </w:pPr>
      <w:r w:rsidRPr="00054D0E">
        <w:rPr>
          <w:sz w:val="21"/>
          <w:lang w:val="en-GB"/>
        </w:rPr>
        <w:t>On the basis of the risk assessment referred to in paragraph two of Article 5 of this Act, the ministry shall, except in cases referred to in paragraphs three and four of Article 6 of this Act, request the opinion on the meeting of the conditions referred to in point c) of paragraph one of Article 5 from the following competent authorities:</w:t>
      </w:r>
    </w:p>
    <w:p w14:paraId="4E3025C4" w14:textId="77777777" w:rsidR="00CA76AC" w:rsidRPr="00054D0E" w:rsidRDefault="00D76F5F">
      <w:pPr>
        <w:pStyle w:val="Odstavekseznama"/>
        <w:numPr>
          <w:ilvl w:val="0"/>
          <w:numId w:val="22"/>
        </w:numPr>
        <w:tabs>
          <w:tab w:val="left" w:pos="484"/>
        </w:tabs>
        <w:spacing w:before="4" w:line="249" w:lineRule="auto"/>
        <w:ind w:right="100"/>
        <w:jc w:val="both"/>
        <w:rPr>
          <w:sz w:val="21"/>
          <w:lang w:val="en-GB"/>
        </w:rPr>
      </w:pPr>
      <w:r w:rsidRPr="00054D0E">
        <w:rPr>
          <w:sz w:val="21"/>
          <w:lang w:val="en-GB"/>
        </w:rPr>
        <w:t>the ministry responsible for defence regarding the condition that the space activity does not pose a threat to national defence or to protection against natural and other disasters;</w:t>
      </w:r>
    </w:p>
    <w:p w14:paraId="2825A64C" w14:textId="77777777" w:rsidR="00CA76AC" w:rsidRPr="00054D0E" w:rsidRDefault="00D76F5F">
      <w:pPr>
        <w:pStyle w:val="Odstavekseznama"/>
        <w:numPr>
          <w:ilvl w:val="0"/>
          <w:numId w:val="22"/>
        </w:numPr>
        <w:tabs>
          <w:tab w:val="left" w:pos="484"/>
        </w:tabs>
        <w:spacing w:before="11" w:line="252" w:lineRule="auto"/>
        <w:ind w:right="105" w:hanging="361"/>
        <w:jc w:val="both"/>
        <w:rPr>
          <w:sz w:val="21"/>
          <w:lang w:val="en-GB"/>
        </w:rPr>
      </w:pPr>
      <w:r w:rsidRPr="00054D0E">
        <w:rPr>
          <w:sz w:val="21"/>
          <w:lang w:val="en-GB"/>
        </w:rPr>
        <w:t>the ministry responsible for internal affairs regarding the condition that the space activity does not pose a threat to public order or to the safety of people and their property;</w:t>
      </w:r>
    </w:p>
    <w:p w14:paraId="47698022" w14:textId="77777777" w:rsidR="00CA76AC" w:rsidRPr="00054D0E" w:rsidRDefault="00D76F5F">
      <w:pPr>
        <w:pStyle w:val="Odstavekseznama"/>
        <w:numPr>
          <w:ilvl w:val="0"/>
          <w:numId w:val="22"/>
        </w:numPr>
        <w:tabs>
          <w:tab w:val="left" w:pos="483"/>
        </w:tabs>
        <w:spacing w:before="2" w:line="252" w:lineRule="auto"/>
        <w:ind w:left="478" w:right="128" w:hanging="356"/>
        <w:jc w:val="both"/>
        <w:rPr>
          <w:sz w:val="21"/>
          <w:lang w:val="en-GB"/>
        </w:rPr>
      </w:pPr>
      <w:r w:rsidRPr="00054D0E">
        <w:rPr>
          <w:sz w:val="21"/>
          <w:lang w:val="en-GB"/>
        </w:rPr>
        <w:t>the Slovene Intelligence and Security Agency regarding the condition that the space activity does not pose a threat to intelligence and security operations outside the area of defence;</w:t>
      </w:r>
    </w:p>
    <w:p w14:paraId="35657FFA" w14:textId="25D6F823" w:rsidR="00CA76AC" w:rsidRPr="0099240A" w:rsidRDefault="0099240A" w:rsidP="0099240A">
      <w:pPr>
        <w:tabs>
          <w:tab w:val="left" w:pos="479"/>
        </w:tabs>
        <w:spacing w:before="9" w:line="247" w:lineRule="auto"/>
        <w:ind w:left="122" w:right="116"/>
        <w:jc w:val="both"/>
        <w:rPr>
          <w:sz w:val="21"/>
          <w:lang w:val="en-GB"/>
        </w:rPr>
      </w:pPr>
      <w:r>
        <w:rPr>
          <w:sz w:val="21"/>
          <w:lang w:val="en-GB"/>
        </w:rPr>
        <w:t xml:space="preserve">č)   </w:t>
      </w:r>
      <w:r w:rsidR="00D76F5F" w:rsidRPr="0099240A">
        <w:rPr>
          <w:sz w:val="21"/>
          <w:lang w:val="en-GB"/>
        </w:rPr>
        <w:t>the ministry responsible for health regarding the condition that the space activity does not negatively affect public health;</w:t>
      </w:r>
    </w:p>
    <w:p w14:paraId="11EB7BAE" w14:textId="77777777" w:rsidR="00CA76AC" w:rsidRPr="00054D0E" w:rsidRDefault="00D76F5F">
      <w:pPr>
        <w:pStyle w:val="Odstavekseznama"/>
        <w:numPr>
          <w:ilvl w:val="0"/>
          <w:numId w:val="21"/>
        </w:numPr>
        <w:tabs>
          <w:tab w:val="left" w:pos="479"/>
        </w:tabs>
        <w:spacing w:before="11" w:line="247" w:lineRule="auto"/>
        <w:ind w:right="116" w:hanging="354"/>
        <w:jc w:val="both"/>
        <w:rPr>
          <w:sz w:val="21"/>
          <w:lang w:val="en-GB"/>
        </w:rPr>
      </w:pPr>
      <w:r w:rsidRPr="00054D0E">
        <w:rPr>
          <w:sz w:val="21"/>
          <w:lang w:val="en-GB"/>
        </w:rPr>
        <w:t>the ministry responsible for the environment regarding the condition that the space activity does not negatively affect the environment.</w:t>
      </w:r>
    </w:p>
    <w:p w14:paraId="11F47E3B" w14:textId="77777777" w:rsidR="00CA76AC" w:rsidRPr="00054D0E" w:rsidRDefault="00CA76AC">
      <w:pPr>
        <w:pStyle w:val="Telobesedila"/>
        <w:spacing w:before="2"/>
        <w:rPr>
          <w:sz w:val="23"/>
          <w:lang w:val="en-GB"/>
        </w:rPr>
      </w:pPr>
    </w:p>
    <w:p w14:paraId="6B9B63DD" w14:textId="77777777" w:rsidR="00CA76AC" w:rsidRPr="00054D0E" w:rsidRDefault="00D76F5F">
      <w:pPr>
        <w:pStyle w:val="Odstavekseznama"/>
        <w:numPr>
          <w:ilvl w:val="0"/>
          <w:numId w:val="23"/>
        </w:numPr>
        <w:tabs>
          <w:tab w:val="left" w:pos="1477"/>
        </w:tabs>
        <w:spacing w:before="1" w:line="252" w:lineRule="auto"/>
        <w:ind w:left="117" w:right="118" w:firstLine="991"/>
        <w:jc w:val="both"/>
        <w:rPr>
          <w:sz w:val="21"/>
          <w:lang w:val="en-GB"/>
        </w:rPr>
      </w:pPr>
      <w:r w:rsidRPr="00054D0E">
        <w:rPr>
          <w:sz w:val="21"/>
          <w:lang w:val="en-GB"/>
        </w:rPr>
        <w:t>The opinion regarding the meeting of the condition referred to in point c) of paragraph one of Article 5 of this Act may be issued by the ministry responsible for foreign affairs.</w:t>
      </w:r>
    </w:p>
    <w:p w14:paraId="43530B99" w14:textId="77777777" w:rsidR="00CA76AC" w:rsidRPr="00054D0E" w:rsidRDefault="00CA76AC">
      <w:pPr>
        <w:pStyle w:val="Telobesedila"/>
        <w:spacing w:before="8"/>
        <w:rPr>
          <w:sz w:val="22"/>
          <w:lang w:val="en-GB"/>
        </w:rPr>
      </w:pPr>
    </w:p>
    <w:p w14:paraId="63F0BF3A" w14:textId="77777777" w:rsidR="00CA76AC" w:rsidRPr="00054D0E" w:rsidRDefault="00D76F5F">
      <w:pPr>
        <w:pStyle w:val="Odstavekseznama"/>
        <w:numPr>
          <w:ilvl w:val="0"/>
          <w:numId w:val="23"/>
        </w:numPr>
        <w:tabs>
          <w:tab w:val="left" w:pos="1458"/>
        </w:tabs>
        <w:spacing w:line="252" w:lineRule="auto"/>
        <w:ind w:left="117" w:right="106" w:firstLine="986"/>
        <w:jc w:val="both"/>
        <w:rPr>
          <w:sz w:val="21"/>
          <w:lang w:val="en-GB"/>
        </w:rPr>
      </w:pPr>
      <w:r w:rsidRPr="00054D0E">
        <w:rPr>
          <w:sz w:val="21"/>
          <w:lang w:val="en-GB"/>
        </w:rPr>
        <w:t>If it follows from the assessment referred to in the preceding Article that the space activity has an impact on aviation in the airspace of the Republic of Slovenia, the opinion shall be issued by the ministry responsible for transport. If the space activity has an impact on military aviation, the opinion of the ministry responsible for defence shall be obtained first.</w:t>
      </w:r>
    </w:p>
    <w:p w14:paraId="25E4FB53" w14:textId="77777777" w:rsidR="00CA76AC" w:rsidRPr="00054D0E" w:rsidRDefault="00CA76AC">
      <w:pPr>
        <w:pStyle w:val="Telobesedila"/>
        <w:rPr>
          <w:sz w:val="22"/>
          <w:lang w:val="en-GB"/>
        </w:rPr>
      </w:pPr>
    </w:p>
    <w:p w14:paraId="5C8A5E2A" w14:textId="77777777" w:rsidR="00CA76AC" w:rsidRPr="00054D0E" w:rsidRDefault="00CA76AC">
      <w:pPr>
        <w:pStyle w:val="Telobesedila"/>
        <w:spacing w:before="8"/>
        <w:rPr>
          <w:sz w:val="22"/>
          <w:lang w:val="en-GB"/>
        </w:rPr>
      </w:pPr>
    </w:p>
    <w:p w14:paraId="434B683E" w14:textId="77777777" w:rsidR="00CA76AC" w:rsidRPr="00054D0E" w:rsidRDefault="00D76F5F" w:rsidP="00054D0E">
      <w:pPr>
        <w:pStyle w:val="Odstavekseznama"/>
        <w:tabs>
          <w:tab w:val="left" w:pos="4278"/>
        </w:tabs>
        <w:ind w:left="4277" w:firstLine="0"/>
        <w:rPr>
          <w:sz w:val="21"/>
          <w:lang w:val="en-GB"/>
        </w:rPr>
      </w:pPr>
      <w:r w:rsidRPr="00054D0E">
        <w:rPr>
          <w:sz w:val="21"/>
          <w:lang w:val="en-GB"/>
        </w:rPr>
        <w:t>Article 9</w:t>
      </w:r>
    </w:p>
    <w:p w14:paraId="3EEAFD72" w14:textId="77777777" w:rsidR="00CA76AC" w:rsidRPr="00054D0E" w:rsidRDefault="00D76F5F">
      <w:pPr>
        <w:pStyle w:val="Telobesedila"/>
        <w:spacing w:before="14"/>
        <w:ind w:left="2508"/>
        <w:rPr>
          <w:lang w:val="en-GB"/>
        </w:rPr>
      </w:pPr>
      <w:r w:rsidRPr="00054D0E">
        <w:rPr>
          <w:lang w:val="en-GB"/>
        </w:rPr>
        <w:t>(Opinion of the European Space Agency)</w:t>
      </w:r>
    </w:p>
    <w:p w14:paraId="5809DFF8" w14:textId="77777777" w:rsidR="00CA76AC" w:rsidRPr="00054D0E" w:rsidRDefault="00CA76AC">
      <w:pPr>
        <w:pStyle w:val="Telobesedila"/>
        <w:spacing w:before="3"/>
        <w:rPr>
          <w:sz w:val="23"/>
          <w:lang w:val="en-GB"/>
        </w:rPr>
      </w:pPr>
    </w:p>
    <w:p w14:paraId="0DE219F8" w14:textId="77777777" w:rsidR="00CA76AC" w:rsidRPr="00054D0E" w:rsidRDefault="00D76F5F">
      <w:pPr>
        <w:pStyle w:val="Telobesedila"/>
        <w:spacing w:line="256" w:lineRule="auto"/>
        <w:ind w:left="112" w:firstLine="983"/>
        <w:rPr>
          <w:lang w:val="en-GB"/>
        </w:rPr>
      </w:pPr>
      <w:r w:rsidRPr="00054D0E">
        <w:rPr>
          <w:lang w:val="en-GB"/>
        </w:rPr>
        <w:t>When assessing compliance with the conditions referred to in points b) and e) of paragraph one of Article 5 of this Act, the ministry may seek the opinion of the European Space Agency.</w:t>
      </w:r>
    </w:p>
    <w:p w14:paraId="360AEFA6" w14:textId="77777777" w:rsidR="00CA76AC" w:rsidRPr="00054D0E" w:rsidRDefault="00CA76AC">
      <w:pPr>
        <w:pStyle w:val="Telobesedila"/>
        <w:rPr>
          <w:sz w:val="22"/>
          <w:lang w:val="en-GB"/>
        </w:rPr>
      </w:pPr>
    </w:p>
    <w:p w14:paraId="5C9881C1" w14:textId="77777777" w:rsidR="00CA76AC" w:rsidRPr="00054D0E" w:rsidRDefault="00CA76AC">
      <w:pPr>
        <w:pStyle w:val="Telobesedila"/>
        <w:spacing w:before="1"/>
        <w:rPr>
          <w:sz w:val="22"/>
          <w:lang w:val="en-GB"/>
        </w:rPr>
      </w:pPr>
    </w:p>
    <w:p w14:paraId="68BD4B80" w14:textId="77777777" w:rsidR="008A0B74" w:rsidRDefault="00D76F5F" w:rsidP="008A0B74">
      <w:pPr>
        <w:pStyle w:val="Odstavekseznama"/>
        <w:tabs>
          <w:tab w:val="left" w:pos="4278"/>
        </w:tabs>
        <w:ind w:left="4277" w:firstLine="0"/>
        <w:rPr>
          <w:sz w:val="21"/>
          <w:lang w:val="en-GB"/>
        </w:rPr>
      </w:pPr>
      <w:r w:rsidRPr="00054D0E">
        <w:rPr>
          <w:sz w:val="21"/>
          <w:lang w:val="en-GB"/>
        </w:rPr>
        <w:t>Article 10</w:t>
      </w:r>
    </w:p>
    <w:p w14:paraId="61B6A9C5" w14:textId="62A9D4D8" w:rsidR="00CA76AC" w:rsidRPr="00054D0E" w:rsidRDefault="00D76F5F" w:rsidP="008A0B74">
      <w:pPr>
        <w:pStyle w:val="Odstavekseznama"/>
        <w:ind w:left="3686" w:right="3201" w:firstLine="0"/>
        <w:jc w:val="center"/>
        <w:rPr>
          <w:sz w:val="21"/>
          <w:lang w:val="en-GB"/>
        </w:rPr>
      </w:pPr>
      <w:r w:rsidRPr="00054D0E">
        <w:rPr>
          <w:sz w:val="21"/>
          <w:lang w:val="en-GB"/>
        </w:rPr>
        <w:t>(Commission)</w:t>
      </w:r>
    </w:p>
    <w:p w14:paraId="379BD08B" w14:textId="77777777" w:rsidR="00CA76AC" w:rsidRPr="00054D0E" w:rsidRDefault="00CA76AC">
      <w:pPr>
        <w:pStyle w:val="Telobesedila"/>
        <w:spacing w:before="9"/>
        <w:rPr>
          <w:sz w:val="20"/>
          <w:lang w:val="en-GB"/>
        </w:rPr>
      </w:pPr>
    </w:p>
    <w:p w14:paraId="6F9C4680" w14:textId="77777777" w:rsidR="00CA76AC" w:rsidRPr="00054D0E" w:rsidRDefault="00D76F5F">
      <w:pPr>
        <w:pStyle w:val="Odstavekseznama"/>
        <w:numPr>
          <w:ilvl w:val="0"/>
          <w:numId w:val="20"/>
        </w:numPr>
        <w:tabs>
          <w:tab w:val="left" w:pos="1452"/>
        </w:tabs>
        <w:spacing w:line="252" w:lineRule="auto"/>
        <w:ind w:right="133" w:firstLine="991"/>
        <w:jc w:val="both"/>
        <w:rPr>
          <w:sz w:val="21"/>
          <w:lang w:val="en-GB"/>
        </w:rPr>
      </w:pPr>
      <w:r w:rsidRPr="00054D0E">
        <w:rPr>
          <w:sz w:val="21"/>
          <w:lang w:val="en-GB"/>
        </w:rPr>
        <w:t>The application for the issuing of the licence shall be examined by a commission appointed by the minister responsible for technology (hereinafter: the minister).</w:t>
      </w:r>
    </w:p>
    <w:p w14:paraId="59498CD1" w14:textId="77777777" w:rsidR="00CA76AC" w:rsidRPr="00054D0E" w:rsidRDefault="00CA76AC">
      <w:pPr>
        <w:pStyle w:val="Telobesedila"/>
        <w:spacing w:before="7"/>
        <w:rPr>
          <w:sz w:val="22"/>
          <w:lang w:val="en-GB"/>
        </w:rPr>
      </w:pPr>
    </w:p>
    <w:p w14:paraId="75AC128D" w14:textId="77777777" w:rsidR="00CA76AC" w:rsidRPr="00054D0E" w:rsidRDefault="00D76F5F">
      <w:pPr>
        <w:pStyle w:val="Odstavekseznama"/>
        <w:numPr>
          <w:ilvl w:val="0"/>
          <w:numId w:val="20"/>
        </w:numPr>
        <w:tabs>
          <w:tab w:val="left" w:pos="1444"/>
        </w:tabs>
        <w:spacing w:line="247" w:lineRule="auto"/>
        <w:ind w:left="109" w:right="125" w:firstLine="990"/>
        <w:jc w:val="both"/>
        <w:rPr>
          <w:sz w:val="21"/>
          <w:lang w:val="en-GB"/>
        </w:rPr>
      </w:pPr>
      <w:r w:rsidRPr="00054D0E">
        <w:rPr>
          <w:sz w:val="21"/>
          <w:lang w:val="en-GB"/>
        </w:rPr>
        <w:t>The commission shall have a chairperson and four members. The chairperson and two members of the commission shall be representatives of the ministry, one member shall be the representative of the ministry responsible for science, and one member shall be the representative of the ministry associated with the operation of the space object.</w:t>
      </w:r>
    </w:p>
    <w:p w14:paraId="6550A940" w14:textId="77777777" w:rsidR="00CA76AC" w:rsidRPr="00054D0E" w:rsidRDefault="00CA76AC">
      <w:pPr>
        <w:pStyle w:val="Telobesedila"/>
        <w:spacing w:before="5"/>
        <w:rPr>
          <w:sz w:val="22"/>
          <w:lang w:val="en-GB"/>
        </w:rPr>
      </w:pPr>
    </w:p>
    <w:p w14:paraId="6279EA2B" w14:textId="77777777" w:rsidR="00CA76AC" w:rsidRPr="00054D0E" w:rsidRDefault="00D76F5F">
      <w:pPr>
        <w:pStyle w:val="Odstavekseznama"/>
        <w:numPr>
          <w:ilvl w:val="0"/>
          <w:numId w:val="20"/>
        </w:numPr>
        <w:tabs>
          <w:tab w:val="left" w:pos="1467"/>
        </w:tabs>
        <w:spacing w:line="252" w:lineRule="auto"/>
        <w:ind w:right="123" w:firstLine="991"/>
        <w:jc w:val="both"/>
        <w:rPr>
          <w:sz w:val="21"/>
          <w:lang w:val="en-GB"/>
        </w:rPr>
      </w:pPr>
      <w:r w:rsidRPr="00054D0E">
        <w:rPr>
          <w:sz w:val="21"/>
          <w:lang w:val="en-GB"/>
        </w:rPr>
        <w:t>Before assessing the application, the chairperson and the members of the commission shall draw up a written statement on their no-interest relationship with the operator and a statement that they shall keep confidential any information, facts and circumstances that may come to their knowledge in the performance of their tasks as members of the commission.</w:t>
      </w:r>
    </w:p>
    <w:p w14:paraId="7A195F5D" w14:textId="77777777" w:rsidR="00CA76AC" w:rsidRPr="00054D0E" w:rsidRDefault="00CA76AC">
      <w:pPr>
        <w:pStyle w:val="Telobesedila"/>
        <w:spacing w:before="6"/>
        <w:rPr>
          <w:sz w:val="22"/>
          <w:lang w:val="en-GB"/>
        </w:rPr>
      </w:pPr>
    </w:p>
    <w:p w14:paraId="3A6C7AA1" w14:textId="77777777" w:rsidR="00CA76AC" w:rsidRPr="00054D0E" w:rsidRDefault="00D76F5F">
      <w:pPr>
        <w:pStyle w:val="Odstavekseznama"/>
        <w:numPr>
          <w:ilvl w:val="0"/>
          <w:numId w:val="20"/>
        </w:numPr>
        <w:tabs>
          <w:tab w:val="left" w:pos="1463"/>
        </w:tabs>
        <w:spacing w:before="1" w:line="249" w:lineRule="auto"/>
        <w:ind w:left="113" w:right="123" w:firstLine="990"/>
        <w:jc w:val="both"/>
        <w:rPr>
          <w:sz w:val="21"/>
          <w:lang w:val="en-GB"/>
        </w:rPr>
      </w:pPr>
      <w:r w:rsidRPr="00054D0E">
        <w:rPr>
          <w:sz w:val="21"/>
          <w:lang w:val="en-GB"/>
        </w:rPr>
        <w:t>Based on the enclosed supporting documents and the risk assessment referred to in paragraph two of Article 5 of this Act and the opinions referred to in Article 8 of this Act and the opinion referred to in the preceding Article, the commission shall assess the demonstrated compliance with the conditions referred to in paragraph one of Article 5 of this Act.</w:t>
      </w:r>
    </w:p>
    <w:p w14:paraId="6EA95877" w14:textId="77777777" w:rsidR="00CA76AC" w:rsidRPr="00054D0E" w:rsidRDefault="00CA76AC">
      <w:pPr>
        <w:spacing w:line="249" w:lineRule="auto"/>
        <w:jc w:val="both"/>
        <w:rPr>
          <w:sz w:val="21"/>
          <w:lang w:val="en-GB"/>
        </w:rPr>
        <w:sectPr w:rsidR="00CA76AC" w:rsidRPr="00054D0E">
          <w:pgSz w:w="11870" w:h="16930"/>
          <w:pgMar w:top="980" w:right="1560" w:bottom="280" w:left="1580" w:header="698" w:footer="0" w:gutter="0"/>
          <w:cols w:space="708"/>
        </w:sectPr>
      </w:pPr>
    </w:p>
    <w:p w14:paraId="71B3AF3C" w14:textId="77777777" w:rsidR="00CA76AC" w:rsidRPr="00054D0E" w:rsidRDefault="00D76F5F">
      <w:pPr>
        <w:pStyle w:val="Odstavekseznama"/>
        <w:numPr>
          <w:ilvl w:val="0"/>
          <w:numId w:val="20"/>
        </w:numPr>
        <w:tabs>
          <w:tab w:val="left" w:pos="1497"/>
        </w:tabs>
        <w:spacing w:before="83" w:line="261" w:lineRule="auto"/>
        <w:ind w:right="105" w:firstLine="991"/>
        <w:rPr>
          <w:sz w:val="21"/>
          <w:lang w:val="en-GB"/>
        </w:rPr>
      </w:pPr>
      <w:r w:rsidRPr="00054D0E">
        <w:rPr>
          <w:sz w:val="21"/>
          <w:lang w:val="en-GB"/>
        </w:rPr>
        <w:lastRenderedPageBreak/>
        <w:t>The commission shall complete its work by drafting its opinion on the meeting of conditions for obtaining the licence and sending it to the minister.</w:t>
      </w:r>
    </w:p>
    <w:p w14:paraId="1556811E" w14:textId="77777777" w:rsidR="00CA76AC" w:rsidRPr="00054D0E" w:rsidRDefault="00CA76AC">
      <w:pPr>
        <w:pStyle w:val="Telobesedila"/>
        <w:spacing w:before="6"/>
        <w:rPr>
          <w:lang w:val="en-GB"/>
        </w:rPr>
      </w:pPr>
    </w:p>
    <w:p w14:paraId="32A41A2A" w14:textId="77777777" w:rsidR="00CA76AC" w:rsidRPr="00054D0E" w:rsidRDefault="00D76F5F">
      <w:pPr>
        <w:pStyle w:val="Odstavekseznama"/>
        <w:numPr>
          <w:ilvl w:val="0"/>
          <w:numId w:val="20"/>
        </w:numPr>
        <w:tabs>
          <w:tab w:val="left" w:pos="1435"/>
        </w:tabs>
        <w:ind w:left="1434" w:hanging="330"/>
        <w:rPr>
          <w:sz w:val="21"/>
          <w:lang w:val="en-GB"/>
        </w:rPr>
      </w:pPr>
      <w:r w:rsidRPr="00054D0E">
        <w:rPr>
          <w:sz w:val="21"/>
          <w:lang w:val="en-GB"/>
        </w:rPr>
        <w:t>The commission shall define its organisation and method of work in its rules of procedure.</w:t>
      </w:r>
    </w:p>
    <w:p w14:paraId="5C8C94EC" w14:textId="77777777" w:rsidR="00CA76AC" w:rsidRPr="00054D0E" w:rsidRDefault="00CA76AC">
      <w:pPr>
        <w:pStyle w:val="Telobesedila"/>
        <w:rPr>
          <w:sz w:val="22"/>
          <w:lang w:val="en-GB"/>
        </w:rPr>
      </w:pPr>
    </w:p>
    <w:p w14:paraId="183A0F82" w14:textId="77777777" w:rsidR="00CA76AC" w:rsidRPr="00054D0E" w:rsidRDefault="00CA76AC">
      <w:pPr>
        <w:pStyle w:val="Telobesedila"/>
        <w:spacing w:before="10"/>
        <w:rPr>
          <w:sz w:val="23"/>
          <w:lang w:val="en-GB"/>
        </w:rPr>
      </w:pPr>
    </w:p>
    <w:p w14:paraId="1C10FB50" w14:textId="5D02BC63" w:rsidR="008A0B74" w:rsidRDefault="00D76F5F" w:rsidP="008A0B74">
      <w:pPr>
        <w:pStyle w:val="Odstavekseznama"/>
        <w:spacing w:line="247" w:lineRule="auto"/>
        <w:ind w:left="3544" w:right="3070" w:firstLine="0"/>
        <w:jc w:val="center"/>
        <w:rPr>
          <w:sz w:val="21"/>
          <w:lang w:val="en-GB"/>
        </w:rPr>
      </w:pPr>
      <w:r w:rsidRPr="00054D0E">
        <w:rPr>
          <w:sz w:val="21"/>
          <w:lang w:val="en-GB"/>
        </w:rPr>
        <w:t>Article 11</w:t>
      </w:r>
    </w:p>
    <w:p w14:paraId="0671A5AD" w14:textId="0D1FE7EC" w:rsidR="00CA76AC" w:rsidRPr="00054D0E" w:rsidRDefault="00D76F5F" w:rsidP="008A0B74">
      <w:pPr>
        <w:pStyle w:val="Odstavekseznama"/>
        <w:spacing w:line="247" w:lineRule="auto"/>
        <w:ind w:left="3544" w:right="3070" w:firstLine="0"/>
        <w:jc w:val="center"/>
        <w:rPr>
          <w:sz w:val="21"/>
          <w:lang w:val="en-GB"/>
        </w:rPr>
      </w:pPr>
      <w:r w:rsidRPr="00054D0E">
        <w:rPr>
          <w:sz w:val="21"/>
          <w:lang w:val="en-GB"/>
        </w:rPr>
        <w:t>(Issuing a decision)</w:t>
      </w:r>
    </w:p>
    <w:p w14:paraId="50EDA135" w14:textId="77777777" w:rsidR="00CA76AC" w:rsidRPr="00054D0E" w:rsidRDefault="00CA76AC" w:rsidP="008A0B74">
      <w:pPr>
        <w:pStyle w:val="Telobesedila"/>
        <w:spacing w:before="2"/>
        <w:jc w:val="center"/>
        <w:rPr>
          <w:sz w:val="23"/>
          <w:lang w:val="en-GB"/>
        </w:rPr>
      </w:pPr>
    </w:p>
    <w:p w14:paraId="474E5368" w14:textId="77777777" w:rsidR="00CA76AC" w:rsidRPr="00054D0E" w:rsidRDefault="00D76F5F">
      <w:pPr>
        <w:pStyle w:val="Telobesedila"/>
        <w:spacing w:line="252" w:lineRule="auto"/>
        <w:ind w:left="110" w:firstLine="986"/>
        <w:rPr>
          <w:lang w:val="en-GB"/>
        </w:rPr>
      </w:pPr>
      <w:r w:rsidRPr="00054D0E">
        <w:rPr>
          <w:lang w:val="en-GB"/>
        </w:rPr>
        <w:t>On the basis of the opinion referred to in paragraph five of the preceding Article, the minister shall issue the licence or reject the application of the operator.</w:t>
      </w:r>
    </w:p>
    <w:p w14:paraId="22E29EDD" w14:textId="77777777" w:rsidR="00CA76AC" w:rsidRPr="00054D0E" w:rsidRDefault="00CA76AC">
      <w:pPr>
        <w:pStyle w:val="Telobesedila"/>
        <w:rPr>
          <w:sz w:val="22"/>
          <w:lang w:val="en-GB"/>
        </w:rPr>
      </w:pPr>
    </w:p>
    <w:p w14:paraId="6AF55535" w14:textId="77777777" w:rsidR="00CA76AC" w:rsidRPr="00054D0E" w:rsidRDefault="00CA76AC">
      <w:pPr>
        <w:pStyle w:val="Telobesedila"/>
        <w:spacing w:before="10"/>
        <w:rPr>
          <w:sz w:val="22"/>
          <w:lang w:val="en-GB"/>
        </w:rPr>
      </w:pPr>
    </w:p>
    <w:p w14:paraId="0DA4C549" w14:textId="77777777" w:rsidR="008A0B74" w:rsidRDefault="00D76F5F" w:rsidP="008A0B74">
      <w:pPr>
        <w:pStyle w:val="Odstavekseznama"/>
        <w:tabs>
          <w:tab w:val="left" w:pos="4350"/>
        </w:tabs>
        <w:spacing w:line="247" w:lineRule="auto"/>
        <w:ind w:left="2694" w:right="2503" w:firstLine="0"/>
        <w:jc w:val="center"/>
        <w:rPr>
          <w:sz w:val="21"/>
          <w:lang w:val="en-GB"/>
        </w:rPr>
      </w:pPr>
      <w:r w:rsidRPr="00054D0E">
        <w:rPr>
          <w:sz w:val="21"/>
          <w:lang w:val="en-GB"/>
        </w:rPr>
        <w:t xml:space="preserve">Article 12 </w:t>
      </w:r>
    </w:p>
    <w:p w14:paraId="60D2B2AF" w14:textId="4B18B356" w:rsidR="00CA76AC" w:rsidRPr="00054D0E" w:rsidRDefault="00D76F5F" w:rsidP="008A0B74">
      <w:pPr>
        <w:pStyle w:val="Odstavekseznama"/>
        <w:tabs>
          <w:tab w:val="left" w:pos="4350"/>
        </w:tabs>
        <w:spacing w:line="247" w:lineRule="auto"/>
        <w:ind w:left="2694" w:right="2503" w:firstLine="0"/>
        <w:jc w:val="center"/>
        <w:rPr>
          <w:sz w:val="21"/>
          <w:lang w:val="en-GB"/>
        </w:rPr>
      </w:pPr>
      <w:r w:rsidRPr="00054D0E">
        <w:rPr>
          <w:sz w:val="21"/>
          <w:lang w:val="en-GB"/>
        </w:rPr>
        <w:t>(Revocation of the licence)</w:t>
      </w:r>
    </w:p>
    <w:p w14:paraId="0E1DDB17" w14:textId="77777777" w:rsidR="00CA76AC" w:rsidRPr="00054D0E" w:rsidRDefault="00CA76AC">
      <w:pPr>
        <w:pStyle w:val="Telobesedila"/>
        <w:spacing w:before="1"/>
        <w:rPr>
          <w:sz w:val="15"/>
          <w:lang w:val="en-GB"/>
        </w:rPr>
      </w:pPr>
    </w:p>
    <w:p w14:paraId="2A6AA9F8" w14:textId="77777777" w:rsidR="00CA76AC" w:rsidRPr="00054D0E" w:rsidRDefault="00D76F5F">
      <w:pPr>
        <w:pStyle w:val="Odstavekseznama"/>
        <w:numPr>
          <w:ilvl w:val="0"/>
          <w:numId w:val="19"/>
        </w:numPr>
        <w:tabs>
          <w:tab w:val="left" w:pos="1439"/>
        </w:tabs>
        <w:spacing w:before="94"/>
        <w:ind w:hanging="334"/>
        <w:rPr>
          <w:sz w:val="20"/>
          <w:lang w:val="en-GB"/>
        </w:rPr>
      </w:pPr>
      <w:r w:rsidRPr="00054D0E">
        <w:rPr>
          <w:sz w:val="21"/>
          <w:lang w:val="en-GB"/>
        </w:rPr>
        <w:t>The ministry shall revoke the issued licence referred to in Article 4 of this Act if it is established that:</w:t>
      </w:r>
    </w:p>
    <w:p w14:paraId="590753CD" w14:textId="77777777" w:rsidR="00CA76AC" w:rsidRPr="00054D0E" w:rsidRDefault="00CA76AC">
      <w:pPr>
        <w:pStyle w:val="Telobesedila"/>
        <w:spacing w:before="13"/>
        <w:ind w:left="110"/>
        <w:rPr>
          <w:lang w:val="en-GB"/>
        </w:rPr>
      </w:pPr>
    </w:p>
    <w:p w14:paraId="0926CEF8" w14:textId="77777777" w:rsidR="00CA76AC" w:rsidRPr="00054D0E" w:rsidRDefault="00D76F5F">
      <w:pPr>
        <w:pStyle w:val="Odstavekseznama"/>
        <w:numPr>
          <w:ilvl w:val="0"/>
          <w:numId w:val="18"/>
        </w:numPr>
        <w:tabs>
          <w:tab w:val="left" w:pos="472"/>
        </w:tabs>
        <w:spacing w:before="13" w:line="256" w:lineRule="auto"/>
        <w:ind w:right="111"/>
        <w:rPr>
          <w:sz w:val="21"/>
          <w:lang w:val="en-GB"/>
        </w:rPr>
      </w:pPr>
      <w:r w:rsidRPr="00054D0E">
        <w:rPr>
          <w:sz w:val="21"/>
          <w:lang w:val="en-GB"/>
        </w:rPr>
        <w:t>the launch was not carried out within five years of the issuing of the licence due to circumstances attributable to the operator;</w:t>
      </w:r>
    </w:p>
    <w:p w14:paraId="30DEBE5C" w14:textId="77777777" w:rsidR="00CA76AC" w:rsidRPr="00054D0E" w:rsidRDefault="00D76F5F">
      <w:pPr>
        <w:pStyle w:val="Odstavekseznama"/>
        <w:numPr>
          <w:ilvl w:val="0"/>
          <w:numId w:val="18"/>
        </w:numPr>
        <w:tabs>
          <w:tab w:val="left" w:pos="470"/>
        </w:tabs>
        <w:spacing w:line="252" w:lineRule="auto"/>
        <w:ind w:left="469" w:right="100" w:hanging="356"/>
        <w:rPr>
          <w:sz w:val="21"/>
          <w:lang w:val="en-GB"/>
        </w:rPr>
      </w:pPr>
      <w:r w:rsidRPr="00054D0E">
        <w:rPr>
          <w:sz w:val="21"/>
          <w:lang w:val="en-GB"/>
        </w:rPr>
        <w:t>the application for the issuing of the licence contains false or incomplete information that considerably affected the decision on issuing the licence;</w:t>
      </w:r>
    </w:p>
    <w:p w14:paraId="6C39A716" w14:textId="77777777" w:rsidR="00054D0E" w:rsidRDefault="00D76F5F" w:rsidP="00054D0E">
      <w:pPr>
        <w:pStyle w:val="Odstavekseznama"/>
        <w:numPr>
          <w:ilvl w:val="0"/>
          <w:numId w:val="18"/>
        </w:numPr>
        <w:tabs>
          <w:tab w:val="left" w:pos="475"/>
        </w:tabs>
        <w:spacing w:line="239" w:lineRule="exact"/>
        <w:ind w:left="474" w:hanging="361"/>
        <w:rPr>
          <w:sz w:val="21"/>
          <w:lang w:val="en-GB"/>
        </w:rPr>
      </w:pPr>
      <w:r w:rsidRPr="00054D0E">
        <w:rPr>
          <w:sz w:val="21"/>
          <w:lang w:val="en-GB"/>
        </w:rPr>
        <w:t>the operator does not have the insurance referred to in Article 6 of this Act;</w:t>
      </w:r>
    </w:p>
    <w:p w14:paraId="7ACBE4C2" w14:textId="6DFD9838" w:rsidR="00054D0E" w:rsidRPr="00C059E3" w:rsidRDefault="00C059E3" w:rsidP="00C059E3">
      <w:pPr>
        <w:tabs>
          <w:tab w:val="left" w:pos="475"/>
        </w:tabs>
        <w:spacing w:line="239" w:lineRule="exact"/>
        <w:ind w:left="113"/>
        <w:rPr>
          <w:sz w:val="21"/>
          <w:lang w:val="en-GB"/>
        </w:rPr>
      </w:pPr>
      <w:r>
        <w:rPr>
          <w:sz w:val="21"/>
          <w:lang w:val="en-GB"/>
        </w:rPr>
        <w:t xml:space="preserve">č) </w:t>
      </w:r>
      <w:r w:rsidR="00D76F5F" w:rsidRPr="00C059E3">
        <w:rPr>
          <w:sz w:val="21"/>
          <w:lang w:val="en-GB"/>
        </w:rPr>
        <w:t>the operator no longer meets the conditions for obtaining the licence referred to in paragraph one of Article 5 of this Act;</w:t>
      </w:r>
    </w:p>
    <w:p w14:paraId="7B13EAB9" w14:textId="77777777" w:rsidR="00CA76AC" w:rsidRPr="00054D0E" w:rsidRDefault="00D76F5F" w:rsidP="00054D0E">
      <w:pPr>
        <w:pStyle w:val="Odstavekseznama"/>
        <w:numPr>
          <w:ilvl w:val="0"/>
          <w:numId w:val="18"/>
        </w:numPr>
        <w:tabs>
          <w:tab w:val="left" w:pos="475"/>
        </w:tabs>
        <w:spacing w:line="239" w:lineRule="exact"/>
        <w:ind w:left="474" w:hanging="361"/>
        <w:rPr>
          <w:sz w:val="21"/>
          <w:lang w:val="en-GB"/>
        </w:rPr>
      </w:pPr>
      <w:r w:rsidRPr="00054D0E">
        <w:rPr>
          <w:sz w:val="21"/>
          <w:lang w:val="en-GB"/>
        </w:rPr>
        <w:t>the revocation of the licence is necessary in order to meet the international obligations of the Republic of Slovenia.</w:t>
      </w:r>
    </w:p>
    <w:p w14:paraId="4620ABF9" w14:textId="77777777" w:rsidR="00CA76AC" w:rsidRPr="00054D0E" w:rsidRDefault="00CA76AC">
      <w:pPr>
        <w:pStyle w:val="Telobesedila"/>
        <w:spacing w:before="8"/>
        <w:rPr>
          <w:sz w:val="22"/>
          <w:lang w:val="en-GB"/>
        </w:rPr>
      </w:pPr>
    </w:p>
    <w:p w14:paraId="6E725788" w14:textId="77777777" w:rsidR="00CA76AC" w:rsidRPr="00054D0E" w:rsidRDefault="00D76F5F">
      <w:pPr>
        <w:pStyle w:val="Odstavekseznama"/>
        <w:numPr>
          <w:ilvl w:val="0"/>
          <w:numId w:val="19"/>
        </w:numPr>
        <w:tabs>
          <w:tab w:val="left" w:pos="1430"/>
        </w:tabs>
        <w:spacing w:line="252" w:lineRule="auto"/>
        <w:ind w:left="110" w:right="115" w:firstLine="994"/>
        <w:rPr>
          <w:sz w:val="21"/>
          <w:lang w:val="en-GB"/>
        </w:rPr>
      </w:pPr>
      <w:r w:rsidRPr="00054D0E">
        <w:rPr>
          <w:sz w:val="21"/>
          <w:lang w:val="en-GB"/>
        </w:rPr>
        <w:t>If a space object has already been launched, the ministry may, in its decision to revoke the licence, ask the operator to:</w:t>
      </w:r>
    </w:p>
    <w:p w14:paraId="3394E1B6" w14:textId="77777777" w:rsidR="00CA76AC" w:rsidRPr="00054D0E" w:rsidRDefault="00D76F5F">
      <w:pPr>
        <w:pStyle w:val="Odstavekseznama"/>
        <w:numPr>
          <w:ilvl w:val="0"/>
          <w:numId w:val="16"/>
        </w:numPr>
        <w:tabs>
          <w:tab w:val="left" w:pos="472"/>
        </w:tabs>
        <w:spacing w:before="3" w:line="252" w:lineRule="auto"/>
        <w:ind w:right="118" w:hanging="355"/>
        <w:rPr>
          <w:sz w:val="21"/>
          <w:lang w:val="en-GB"/>
        </w:rPr>
      </w:pPr>
      <w:r w:rsidRPr="00054D0E">
        <w:rPr>
          <w:sz w:val="21"/>
          <w:lang w:val="en-GB"/>
        </w:rPr>
        <w:t>transfer the space activities in full to another operator with the purpose of continuing the activities in accordance with Article 13 of this Act or</w:t>
      </w:r>
    </w:p>
    <w:p w14:paraId="71A3CCC5" w14:textId="77777777" w:rsidR="00CA76AC" w:rsidRPr="00054D0E" w:rsidRDefault="00D76F5F">
      <w:pPr>
        <w:pStyle w:val="Odstavekseznama"/>
        <w:numPr>
          <w:ilvl w:val="0"/>
          <w:numId w:val="16"/>
        </w:numPr>
        <w:tabs>
          <w:tab w:val="left" w:pos="470"/>
        </w:tabs>
        <w:spacing w:before="2" w:line="252" w:lineRule="auto"/>
        <w:ind w:right="114" w:hanging="361"/>
        <w:rPr>
          <w:sz w:val="21"/>
          <w:lang w:val="en-GB"/>
        </w:rPr>
      </w:pPr>
      <w:r w:rsidRPr="00054D0E">
        <w:rPr>
          <w:sz w:val="21"/>
          <w:lang w:val="en-GB"/>
        </w:rPr>
        <w:t>take steps to discontinue the space activities, including procedures for limiting the generation of space debris, to the extent this is technically feasible.</w:t>
      </w:r>
    </w:p>
    <w:p w14:paraId="33F3909C" w14:textId="77777777" w:rsidR="00CA76AC" w:rsidRPr="00054D0E" w:rsidRDefault="00CA76AC">
      <w:pPr>
        <w:pStyle w:val="Telobesedila"/>
        <w:spacing w:before="9"/>
        <w:rPr>
          <w:sz w:val="22"/>
          <w:lang w:val="en-GB"/>
        </w:rPr>
      </w:pPr>
    </w:p>
    <w:p w14:paraId="21FF9202" w14:textId="77777777" w:rsidR="00CA76AC" w:rsidRPr="00054D0E" w:rsidRDefault="00D76F5F">
      <w:pPr>
        <w:pStyle w:val="Odstavekseznama"/>
        <w:numPr>
          <w:ilvl w:val="0"/>
          <w:numId w:val="19"/>
        </w:numPr>
        <w:tabs>
          <w:tab w:val="left" w:pos="1487"/>
        </w:tabs>
        <w:spacing w:line="252" w:lineRule="auto"/>
        <w:ind w:left="108" w:right="104" w:firstLine="991"/>
        <w:jc w:val="both"/>
        <w:rPr>
          <w:sz w:val="21"/>
          <w:lang w:val="en-GB"/>
        </w:rPr>
      </w:pPr>
      <w:r w:rsidRPr="00054D0E">
        <w:rPr>
          <w:sz w:val="21"/>
          <w:lang w:val="en-GB"/>
        </w:rPr>
        <w:t>Before revoking the licence, the ministry may set a time limit for the operator to remedy the irregularities referred to in paragraph one of this Article. Before the expiration of the time limit, the operator may request the extension of the time limit on justified grounds; in this case, the cumulative time limits for the remedy and for the extension shall not exceed one year.</w:t>
      </w:r>
    </w:p>
    <w:p w14:paraId="64910854" w14:textId="77777777" w:rsidR="00CA76AC" w:rsidRPr="00054D0E" w:rsidRDefault="00CA76AC">
      <w:pPr>
        <w:pStyle w:val="Telobesedila"/>
        <w:spacing w:before="11"/>
        <w:rPr>
          <w:sz w:val="22"/>
          <w:lang w:val="en-GB"/>
        </w:rPr>
      </w:pPr>
    </w:p>
    <w:p w14:paraId="2AF961CC" w14:textId="77777777" w:rsidR="00CA76AC" w:rsidRPr="00054D0E" w:rsidRDefault="00D76F5F">
      <w:pPr>
        <w:pStyle w:val="Odstavekseznama"/>
        <w:numPr>
          <w:ilvl w:val="0"/>
          <w:numId w:val="19"/>
        </w:numPr>
        <w:tabs>
          <w:tab w:val="left" w:pos="1435"/>
        </w:tabs>
        <w:spacing w:line="252" w:lineRule="auto"/>
        <w:ind w:left="105" w:right="104" w:firstLine="994"/>
        <w:jc w:val="both"/>
        <w:rPr>
          <w:sz w:val="21"/>
          <w:lang w:val="en-GB"/>
        </w:rPr>
      </w:pPr>
      <w:r w:rsidRPr="00054D0E">
        <w:rPr>
          <w:sz w:val="21"/>
          <w:lang w:val="en-GB"/>
        </w:rPr>
        <w:t>If the matter concerns urgent measures in the public interest that cannot be delayed or if the operator fails to remedy the irregularities within the time limit referred to in the preceding paragraph, the ministry shall revoke the licence by way of a decision. Urgent measures shall be considered necessary if there is a risk to human life or health, to public order and peace, to public safety, or to high-value property.</w:t>
      </w:r>
    </w:p>
    <w:p w14:paraId="3C299C70" w14:textId="77777777" w:rsidR="00CA76AC" w:rsidRPr="00054D0E" w:rsidRDefault="00CA76AC">
      <w:pPr>
        <w:pStyle w:val="Telobesedila"/>
        <w:rPr>
          <w:sz w:val="22"/>
          <w:lang w:val="en-GB"/>
        </w:rPr>
      </w:pPr>
    </w:p>
    <w:p w14:paraId="2363398C" w14:textId="77777777" w:rsidR="00CA76AC" w:rsidRPr="00054D0E" w:rsidRDefault="00CA76AC">
      <w:pPr>
        <w:pStyle w:val="Telobesedila"/>
        <w:spacing w:before="7"/>
        <w:rPr>
          <w:sz w:val="23"/>
          <w:lang w:val="en-GB"/>
        </w:rPr>
      </w:pPr>
    </w:p>
    <w:p w14:paraId="30A386ED" w14:textId="77777777" w:rsidR="00CA76AC" w:rsidRPr="00054D0E" w:rsidRDefault="00D76F5F" w:rsidP="00054D0E">
      <w:pPr>
        <w:pStyle w:val="Odstavekseznama"/>
        <w:tabs>
          <w:tab w:val="left" w:pos="4341"/>
        </w:tabs>
        <w:ind w:left="4340" w:firstLine="0"/>
        <w:rPr>
          <w:sz w:val="21"/>
          <w:lang w:val="en-GB"/>
        </w:rPr>
      </w:pPr>
      <w:r w:rsidRPr="00054D0E">
        <w:rPr>
          <w:sz w:val="21"/>
          <w:lang w:val="en-GB"/>
        </w:rPr>
        <w:t>Article 13</w:t>
      </w:r>
    </w:p>
    <w:p w14:paraId="0C7C0E7D" w14:textId="77777777" w:rsidR="00CA76AC" w:rsidRPr="00054D0E" w:rsidRDefault="00D76F5F">
      <w:pPr>
        <w:pStyle w:val="Telobesedila"/>
        <w:spacing w:before="4"/>
        <w:ind w:left="2398"/>
        <w:rPr>
          <w:lang w:val="en-GB"/>
        </w:rPr>
      </w:pPr>
      <w:r w:rsidRPr="00054D0E">
        <w:rPr>
          <w:lang w:val="en-GB"/>
        </w:rPr>
        <w:t>(Transferring the operation of the space object)</w:t>
      </w:r>
    </w:p>
    <w:p w14:paraId="0E448377" w14:textId="77777777" w:rsidR="00CA76AC" w:rsidRPr="00054D0E" w:rsidRDefault="00CA76AC">
      <w:pPr>
        <w:pStyle w:val="Telobesedila"/>
        <w:spacing w:before="3"/>
        <w:rPr>
          <w:sz w:val="23"/>
          <w:lang w:val="en-GB"/>
        </w:rPr>
      </w:pPr>
    </w:p>
    <w:p w14:paraId="75742C97" w14:textId="77777777" w:rsidR="00CA76AC" w:rsidRPr="00054D0E" w:rsidRDefault="00D76F5F">
      <w:pPr>
        <w:pStyle w:val="Odstavekseznama"/>
        <w:numPr>
          <w:ilvl w:val="0"/>
          <w:numId w:val="15"/>
        </w:numPr>
        <w:tabs>
          <w:tab w:val="left" w:pos="1429"/>
        </w:tabs>
        <w:spacing w:line="252" w:lineRule="auto"/>
        <w:ind w:right="103" w:firstLine="996"/>
        <w:jc w:val="both"/>
        <w:rPr>
          <w:sz w:val="20"/>
          <w:lang w:val="en-GB"/>
        </w:rPr>
      </w:pPr>
      <w:r w:rsidRPr="00054D0E">
        <w:rPr>
          <w:sz w:val="21"/>
          <w:lang w:val="en-GB"/>
        </w:rPr>
        <w:t>The operation of the space object for which the licence referred to in Article 4 of this Act was issued shall be transferred to another operator that is a citizen of the Republic of Slovenia or a legal person established in the Republic of Slovenia only with the ministry’s permission if the new operator meets the conditions referred to in points a) and c) of paragraph one of Article 5 of this Act and if the operator to which the operation of the space object is to be transferred has insurance pursuant to Article 6 of this Act.</w:t>
      </w:r>
    </w:p>
    <w:p w14:paraId="04DF9E30" w14:textId="77777777" w:rsidR="00CA76AC" w:rsidRPr="00054D0E" w:rsidRDefault="00CA76AC">
      <w:pPr>
        <w:spacing w:line="252" w:lineRule="auto"/>
        <w:jc w:val="both"/>
        <w:rPr>
          <w:sz w:val="20"/>
          <w:lang w:val="en-GB"/>
        </w:rPr>
        <w:sectPr w:rsidR="00CA76AC" w:rsidRPr="00054D0E">
          <w:headerReference w:type="default" r:id="rId8"/>
          <w:pgSz w:w="11880" w:h="16900"/>
          <w:pgMar w:top="880" w:right="1580" w:bottom="280" w:left="1560" w:header="582" w:footer="0" w:gutter="0"/>
          <w:cols w:space="708"/>
        </w:sectPr>
      </w:pPr>
    </w:p>
    <w:p w14:paraId="11C43856" w14:textId="77777777" w:rsidR="00CA76AC" w:rsidRPr="00054D0E" w:rsidRDefault="00CA76AC">
      <w:pPr>
        <w:pStyle w:val="Telobesedila"/>
        <w:spacing w:before="2"/>
        <w:rPr>
          <w:sz w:val="29"/>
          <w:lang w:val="en-GB"/>
        </w:rPr>
      </w:pPr>
    </w:p>
    <w:p w14:paraId="2FB1E4C1" w14:textId="77777777" w:rsidR="00CA76AC" w:rsidRPr="00054D0E" w:rsidRDefault="00D76F5F">
      <w:pPr>
        <w:pStyle w:val="Odstavekseznama"/>
        <w:numPr>
          <w:ilvl w:val="0"/>
          <w:numId w:val="15"/>
        </w:numPr>
        <w:tabs>
          <w:tab w:val="left" w:pos="1502"/>
        </w:tabs>
        <w:spacing w:before="93"/>
        <w:ind w:left="146" w:right="99" w:firstLine="991"/>
        <w:jc w:val="both"/>
        <w:rPr>
          <w:lang w:val="en-GB"/>
        </w:rPr>
      </w:pPr>
      <w:r w:rsidRPr="00054D0E">
        <w:rPr>
          <w:lang w:val="en-GB"/>
        </w:rPr>
        <w:t>If the operation of the space object is transferred to an operator that is a citizen of another state or a legal person established in another state, the ministry shall grant permission provided that the Republic of Slovenia has signed with that State an international agreement regarding the regulation of liability for damage.</w:t>
      </w:r>
    </w:p>
    <w:p w14:paraId="56A18BB7" w14:textId="77777777" w:rsidR="00CA76AC" w:rsidRPr="00054D0E" w:rsidRDefault="00CA76AC">
      <w:pPr>
        <w:pStyle w:val="Telobesedila"/>
        <w:spacing w:before="9"/>
        <w:rPr>
          <w:sz w:val="22"/>
          <w:lang w:val="en-GB"/>
        </w:rPr>
      </w:pPr>
    </w:p>
    <w:p w14:paraId="0E79CFE3" w14:textId="77777777" w:rsidR="00CA76AC" w:rsidRPr="00054D0E" w:rsidRDefault="00D76F5F">
      <w:pPr>
        <w:pStyle w:val="Odstavekseznama"/>
        <w:numPr>
          <w:ilvl w:val="0"/>
          <w:numId w:val="15"/>
        </w:numPr>
        <w:tabs>
          <w:tab w:val="left" w:pos="1462"/>
        </w:tabs>
        <w:spacing w:line="242" w:lineRule="auto"/>
        <w:ind w:left="144" w:right="100" w:firstLine="993"/>
        <w:jc w:val="both"/>
        <w:rPr>
          <w:lang w:val="en-GB"/>
        </w:rPr>
      </w:pPr>
      <w:r w:rsidRPr="00054D0E">
        <w:rPr>
          <w:lang w:val="en-GB"/>
        </w:rPr>
        <w:t>The operation of the space object shall be transferred from the operator that is a citizen of another state or a legal person established in another state to another operator that is a citizen of the Republic of Slovenia or a legal person established in the Republic of Slovenia only with the ministry’s permission if the conditions referred to in Article 5 of this Act are met and if the operator to which the operation of the space object is to be transferred has insurance pursuant to Article 6 of this Act.</w:t>
      </w:r>
    </w:p>
    <w:p w14:paraId="7228FA39" w14:textId="77777777" w:rsidR="00CA76AC" w:rsidRPr="00054D0E" w:rsidRDefault="00CA76AC">
      <w:pPr>
        <w:pStyle w:val="Telobesedila"/>
        <w:rPr>
          <w:sz w:val="24"/>
          <w:lang w:val="en-GB"/>
        </w:rPr>
      </w:pPr>
    </w:p>
    <w:p w14:paraId="291456D8" w14:textId="77777777" w:rsidR="00CA76AC" w:rsidRPr="00054D0E" w:rsidRDefault="00CA76AC">
      <w:pPr>
        <w:pStyle w:val="Telobesedila"/>
        <w:spacing w:before="3"/>
        <w:rPr>
          <w:sz w:val="20"/>
          <w:lang w:val="en-GB"/>
        </w:rPr>
      </w:pPr>
    </w:p>
    <w:p w14:paraId="0C5452F2" w14:textId="77777777" w:rsidR="00CA76AC" w:rsidRPr="00054D0E" w:rsidRDefault="00D76F5F">
      <w:pPr>
        <w:ind w:left="3655" w:right="3656"/>
        <w:jc w:val="center"/>
        <w:rPr>
          <w:lang w:val="en-GB"/>
        </w:rPr>
      </w:pPr>
      <w:r w:rsidRPr="00054D0E">
        <w:rPr>
          <w:lang w:val="en-GB"/>
        </w:rPr>
        <w:t>lll. REGISTER</w:t>
      </w:r>
    </w:p>
    <w:p w14:paraId="19FEC36A" w14:textId="77777777" w:rsidR="00CA76AC" w:rsidRPr="00054D0E" w:rsidRDefault="00CA76AC">
      <w:pPr>
        <w:pStyle w:val="Telobesedila"/>
        <w:spacing w:before="10"/>
        <w:rPr>
          <w:sz w:val="22"/>
          <w:lang w:val="en-GB"/>
        </w:rPr>
      </w:pPr>
    </w:p>
    <w:p w14:paraId="44E6B756" w14:textId="19B25994" w:rsidR="008A0B74" w:rsidRDefault="00D76F5F" w:rsidP="008A0B74">
      <w:pPr>
        <w:pStyle w:val="Odstavekseznama"/>
        <w:tabs>
          <w:tab w:val="left" w:pos="4374"/>
        </w:tabs>
        <w:spacing w:line="237" w:lineRule="auto"/>
        <w:ind w:left="2694" w:right="3221" w:firstLine="0"/>
        <w:jc w:val="center"/>
        <w:rPr>
          <w:lang w:val="en-GB"/>
        </w:rPr>
      </w:pPr>
      <w:r w:rsidRPr="00054D0E">
        <w:rPr>
          <w:lang w:val="en-GB"/>
        </w:rPr>
        <w:t>Article 14</w:t>
      </w:r>
    </w:p>
    <w:p w14:paraId="5D9B8782" w14:textId="7C82E70C" w:rsidR="00CA76AC" w:rsidRPr="00054D0E" w:rsidRDefault="00D76F5F" w:rsidP="008A0B74">
      <w:pPr>
        <w:pStyle w:val="Odstavekseznama"/>
        <w:tabs>
          <w:tab w:val="left" w:pos="4374"/>
        </w:tabs>
        <w:spacing w:line="237" w:lineRule="auto"/>
        <w:ind w:left="2694" w:right="3221" w:firstLine="0"/>
        <w:jc w:val="center"/>
        <w:rPr>
          <w:lang w:val="en-GB"/>
        </w:rPr>
      </w:pPr>
      <w:r w:rsidRPr="00054D0E">
        <w:rPr>
          <w:lang w:val="en-GB"/>
        </w:rPr>
        <w:t>(Register)</w:t>
      </w:r>
    </w:p>
    <w:p w14:paraId="32AA6370" w14:textId="77777777" w:rsidR="00CA76AC" w:rsidRPr="00054D0E" w:rsidRDefault="00CA76AC">
      <w:pPr>
        <w:pStyle w:val="Telobesedila"/>
        <w:spacing w:before="4"/>
        <w:rPr>
          <w:sz w:val="22"/>
          <w:lang w:val="en-GB"/>
        </w:rPr>
      </w:pPr>
    </w:p>
    <w:p w14:paraId="4DB59807" w14:textId="77777777" w:rsidR="00CA76AC" w:rsidRPr="00054D0E" w:rsidRDefault="00D76F5F">
      <w:pPr>
        <w:pStyle w:val="Odstavekseznama"/>
        <w:numPr>
          <w:ilvl w:val="0"/>
          <w:numId w:val="14"/>
        </w:numPr>
        <w:tabs>
          <w:tab w:val="left" w:pos="1511"/>
        </w:tabs>
        <w:spacing w:line="244" w:lineRule="auto"/>
        <w:ind w:right="105" w:firstLine="994"/>
        <w:jc w:val="both"/>
        <w:rPr>
          <w:lang w:val="en-GB"/>
        </w:rPr>
      </w:pPr>
      <w:r w:rsidRPr="00054D0E">
        <w:rPr>
          <w:lang w:val="en-GB"/>
        </w:rPr>
        <w:t>The ministry shall establish and maintain a register for the purpose of collecting data on space objects launched into outer space, communicating this data to the United Nations Register of Objects Launched into Outer Space and conducting supervision of space activities.</w:t>
      </w:r>
    </w:p>
    <w:p w14:paraId="4A96244D" w14:textId="77777777" w:rsidR="00CA76AC" w:rsidRPr="00054D0E" w:rsidRDefault="00CA76AC">
      <w:pPr>
        <w:pStyle w:val="Telobesedila"/>
        <w:spacing w:before="7"/>
        <w:rPr>
          <w:lang w:val="en-GB"/>
        </w:rPr>
      </w:pPr>
    </w:p>
    <w:p w14:paraId="7CFB7D0E" w14:textId="77777777" w:rsidR="00CA76AC" w:rsidRPr="00054D0E" w:rsidRDefault="00D76F5F">
      <w:pPr>
        <w:pStyle w:val="Odstavekseznama"/>
        <w:numPr>
          <w:ilvl w:val="0"/>
          <w:numId w:val="14"/>
        </w:numPr>
        <w:tabs>
          <w:tab w:val="left" w:pos="1471"/>
        </w:tabs>
        <w:spacing w:before="1"/>
        <w:ind w:right="131" w:firstLine="989"/>
        <w:jc w:val="both"/>
        <w:rPr>
          <w:lang w:val="en-GB"/>
        </w:rPr>
      </w:pPr>
      <w:r w:rsidRPr="00054D0E">
        <w:rPr>
          <w:lang w:val="en-GB"/>
        </w:rPr>
        <w:t>The register shall be public and shall be kept as an electronic database of data on launched space objects.</w:t>
      </w:r>
    </w:p>
    <w:p w14:paraId="56F96F2E" w14:textId="77777777" w:rsidR="00CA76AC" w:rsidRPr="00054D0E" w:rsidRDefault="00CA76AC">
      <w:pPr>
        <w:pStyle w:val="Telobesedila"/>
        <w:spacing w:before="5"/>
        <w:rPr>
          <w:sz w:val="22"/>
          <w:lang w:val="en-GB"/>
        </w:rPr>
      </w:pPr>
    </w:p>
    <w:p w14:paraId="3A2B2389" w14:textId="77777777" w:rsidR="00CA76AC" w:rsidRPr="00054D0E" w:rsidRDefault="00D76F5F">
      <w:pPr>
        <w:pStyle w:val="Odstavekseznama"/>
        <w:numPr>
          <w:ilvl w:val="0"/>
          <w:numId w:val="14"/>
        </w:numPr>
        <w:tabs>
          <w:tab w:val="left" w:pos="1481"/>
        </w:tabs>
        <w:ind w:left="148" w:right="109" w:firstLine="984"/>
        <w:jc w:val="both"/>
        <w:rPr>
          <w:lang w:val="en-GB"/>
        </w:rPr>
      </w:pPr>
      <w:r w:rsidRPr="00054D0E">
        <w:rPr>
          <w:lang w:val="en-GB"/>
        </w:rPr>
        <w:t>The Republic of Slovenia shall be considered the state of registration if the space object is entered in its register.</w:t>
      </w:r>
    </w:p>
    <w:p w14:paraId="23FF00DC" w14:textId="77777777" w:rsidR="00CA76AC" w:rsidRPr="00054D0E" w:rsidRDefault="00CA76AC">
      <w:pPr>
        <w:pStyle w:val="Telobesedila"/>
        <w:spacing w:before="5"/>
        <w:rPr>
          <w:sz w:val="22"/>
          <w:lang w:val="en-GB"/>
        </w:rPr>
      </w:pPr>
    </w:p>
    <w:p w14:paraId="08D0B358" w14:textId="77777777" w:rsidR="00CA76AC" w:rsidRPr="00054D0E" w:rsidRDefault="00D76F5F">
      <w:pPr>
        <w:pStyle w:val="Odstavekseznama"/>
        <w:numPr>
          <w:ilvl w:val="0"/>
          <w:numId w:val="14"/>
        </w:numPr>
        <w:tabs>
          <w:tab w:val="left" w:pos="1488"/>
        </w:tabs>
        <w:spacing w:line="244" w:lineRule="auto"/>
        <w:ind w:left="141" w:right="116" w:firstLine="991"/>
        <w:jc w:val="both"/>
        <w:rPr>
          <w:lang w:val="en-GB"/>
        </w:rPr>
      </w:pPr>
      <w:r w:rsidRPr="00054D0E">
        <w:rPr>
          <w:lang w:val="en-GB"/>
        </w:rPr>
        <w:t>Entered in the register shall be the launched space objects for which the ministry has issued a licence and space objects on which an international agreement regarding the regulation of liability for damage was concluded.</w:t>
      </w:r>
    </w:p>
    <w:p w14:paraId="497CEC05" w14:textId="77777777" w:rsidR="00CA76AC" w:rsidRPr="00054D0E" w:rsidRDefault="00CA76AC">
      <w:pPr>
        <w:pStyle w:val="Telobesedila"/>
        <w:spacing w:before="8"/>
        <w:rPr>
          <w:lang w:val="en-GB"/>
        </w:rPr>
      </w:pPr>
    </w:p>
    <w:p w14:paraId="5877465E" w14:textId="77777777" w:rsidR="00CA76AC" w:rsidRPr="00054D0E" w:rsidRDefault="00D76F5F">
      <w:pPr>
        <w:pStyle w:val="Odstavekseznama"/>
        <w:numPr>
          <w:ilvl w:val="0"/>
          <w:numId w:val="14"/>
        </w:numPr>
        <w:tabs>
          <w:tab w:val="left" w:pos="1471"/>
        </w:tabs>
        <w:spacing w:line="247" w:lineRule="auto"/>
        <w:ind w:left="146" w:right="106" w:firstLine="981"/>
        <w:jc w:val="both"/>
        <w:rPr>
          <w:lang w:val="en-GB"/>
        </w:rPr>
      </w:pPr>
      <w:r w:rsidRPr="00054D0E">
        <w:rPr>
          <w:lang w:val="en-GB"/>
        </w:rPr>
        <w:t>The operator shall communicate to the ministry the data necessary for entry in the register within 30 days of the date of the launch or transfer to another operator.</w:t>
      </w:r>
    </w:p>
    <w:p w14:paraId="72D37A15" w14:textId="77777777" w:rsidR="00CA76AC" w:rsidRPr="00054D0E" w:rsidRDefault="00CA76AC">
      <w:pPr>
        <w:pStyle w:val="Telobesedila"/>
        <w:spacing w:before="6"/>
        <w:rPr>
          <w:lang w:val="en-GB"/>
        </w:rPr>
      </w:pPr>
    </w:p>
    <w:p w14:paraId="35FF7416" w14:textId="77777777" w:rsidR="00CA76AC" w:rsidRPr="00054D0E" w:rsidRDefault="00D76F5F">
      <w:pPr>
        <w:pStyle w:val="Odstavekseznama"/>
        <w:numPr>
          <w:ilvl w:val="0"/>
          <w:numId w:val="14"/>
        </w:numPr>
        <w:tabs>
          <w:tab w:val="left" w:pos="1468"/>
        </w:tabs>
        <w:ind w:left="1467" w:hanging="335"/>
        <w:rPr>
          <w:lang w:val="en-GB"/>
        </w:rPr>
      </w:pPr>
      <w:r w:rsidRPr="00054D0E">
        <w:rPr>
          <w:lang w:val="en-GB"/>
        </w:rPr>
        <w:t>The following data shall be entered in the register:</w:t>
      </w:r>
    </w:p>
    <w:p w14:paraId="24153E98" w14:textId="77777777" w:rsidR="00CA76AC" w:rsidRPr="00054D0E" w:rsidRDefault="00D76F5F">
      <w:pPr>
        <w:pStyle w:val="Odstavekseznama"/>
        <w:numPr>
          <w:ilvl w:val="0"/>
          <w:numId w:val="13"/>
        </w:numPr>
        <w:tabs>
          <w:tab w:val="left" w:pos="506"/>
        </w:tabs>
        <w:spacing w:before="2"/>
        <w:ind w:hanging="358"/>
        <w:rPr>
          <w:lang w:val="en-GB"/>
        </w:rPr>
      </w:pPr>
      <w:r w:rsidRPr="00054D0E">
        <w:rPr>
          <w:lang w:val="en-GB"/>
        </w:rPr>
        <w:t>the number of the licence to conduct space activities;</w:t>
      </w:r>
    </w:p>
    <w:p w14:paraId="5E0F1573" w14:textId="77777777" w:rsidR="00CA76AC" w:rsidRPr="00054D0E" w:rsidRDefault="00D76F5F">
      <w:pPr>
        <w:pStyle w:val="Odstavekseznama"/>
        <w:numPr>
          <w:ilvl w:val="0"/>
          <w:numId w:val="13"/>
        </w:numPr>
        <w:tabs>
          <w:tab w:val="left" w:pos="503"/>
        </w:tabs>
        <w:spacing w:before="2"/>
        <w:ind w:left="502" w:hanging="361"/>
        <w:rPr>
          <w:lang w:val="en-GB"/>
        </w:rPr>
      </w:pPr>
      <w:r w:rsidRPr="00054D0E">
        <w:rPr>
          <w:lang w:val="en-GB"/>
        </w:rPr>
        <w:t>the name of the space object;</w:t>
      </w:r>
    </w:p>
    <w:p w14:paraId="03B6BA84" w14:textId="77777777" w:rsidR="00054D0E" w:rsidRDefault="00D76F5F" w:rsidP="00054D0E">
      <w:pPr>
        <w:pStyle w:val="Odstavekseznama"/>
        <w:numPr>
          <w:ilvl w:val="0"/>
          <w:numId w:val="13"/>
        </w:numPr>
        <w:tabs>
          <w:tab w:val="left" w:pos="500"/>
        </w:tabs>
        <w:spacing w:before="1"/>
        <w:ind w:left="499" w:hanging="358"/>
        <w:rPr>
          <w:lang w:val="en-GB"/>
        </w:rPr>
      </w:pPr>
      <w:r w:rsidRPr="00054D0E">
        <w:rPr>
          <w:lang w:val="en-GB"/>
        </w:rPr>
        <w:t>the type of space object;</w:t>
      </w:r>
    </w:p>
    <w:p w14:paraId="141E1659" w14:textId="6D7CA819" w:rsidR="00054D0E" w:rsidRPr="00C059E3" w:rsidRDefault="00C059E3" w:rsidP="00C059E3">
      <w:pPr>
        <w:tabs>
          <w:tab w:val="left" w:pos="500"/>
        </w:tabs>
        <w:spacing w:before="1"/>
        <w:ind w:left="141"/>
        <w:rPr>
          <w:lang w:val="en-GB"/>
        </w:rPr>
      </w:pPr>
      <w:r>
        <w:rPr>
          <w:lang w:val="en-GB"/>
        </w:rPr>
        <w:t xml:space="preserve">č) </w:t>
      </w:r>
      <w:r w:rsidR="00D76F5F" w:rsidRPr="00C059E3">
        <w:rPr>
          <w:lang w:val="en-GB"/>
        </w:rPr>
        <w:tab/>
        <w:t>the appropriate designator of the space object of the Committee on Space Research of the International Council for Scientific Unions and the ITU frequency allocation;</w:t>
      </w:r>
    </w:p>
    <w:p w14:paraId="614C173E" w14:textId="77777777" w:rsidR="00054D0E" w:rsidRDefault="00D76F5F" w:rsidP="00054D0E">
      <w:pPr>
        <w:pStyle w:val="Odstavekseznama"/>
        <w:numPr>
          <w:ilvl w:val="0"/>
          <w:numId w:val="13"/>
        </w:numPr>
        <w:tabs>
          <w:tab w:val="left" w:pos="500"/>
        </w:tabs>
        <w:spacing w:before="1"/>
        <w:ind w:left="499" w:hanging="358"/>
        <w:rPr>
          <w:lang w:val="en-GB"/>
        </w:rPr>
      </w:pPr>
      <w:r w:rsidRPr="00054D0E">
        <w:rPr>
          <w:lang w:val="en-GB"/>
        </w:rPr>
        <w:t>the date and territory or location of launch and the launch vehicle;</w:t>
      </w:r>
    </w:p>
    <w:p w14:paraId="3F24873B" w14:textId="77777777" w:rsidR="00CA76AC" w:rsidRPr="00054D0E" w:rsidRDefault="00D76F5F" w:rsidP="00054D0E">
      <w:pPr>
        <w:pStyle w:val="Odstavekseznama"/>
        <w:numPr>
          <w:ilvl w:val="0"/>
          <w:numId w:val="13"/>
        </w:numPr>
        <w:tabs>
          <w:tab w:val="left" w:pos="500"/>
        </w:tabs>
        <w:spacing w:before="1"/>
        <w:ind w:left="499" w:hanging="358"/>
        <w:rPr>
          <w:lang w:val="en-GB"/>
        </w:rPr>
      </w:pPr>
      <w:r w:rsidRPr="00054D0E">
        <w:rPr>
          <w:lang w:val="en-GB"/>
        </w:rPr>
        <w:t>the basic orbital parameters:</w:t>
      </w:r>
    </w:p>
    <w:p w14:paraId="7764B6E0" w14:textId="77777777" w:rsidR="00CA76AC" w:rsidRPr="00054D0E" w:rsidRDefault="00D76F5F">
      <w:pPr>
        <w:pStyle w:val="Odstavekseznama"/>
        <w:numPr>
          <w:ilvl w:val="1"/>
          <w:numId w:val="12"/>
        </w:numPr>
        <w:tabs>
          <w:tab w:val="left" w:pos="865"/>
          <w:tab w:val="left" w:pos="866"/>
        </w:tabs>
        <w:spacing w:before="6"/>
        <w:ind w:hanging="366"/>
        <w:jc w:val="left"/>
        <w:rPr>
          <w:lang w:val="en-GB"/>
        </w:rPr>
      </w:pPr>
      <w:r w:rsidRPr="00054D0E">
        <w:rPr>
          <w:lang w:val="en-GB"/>
        </w:rPr>
        <w:t>nodal period,</w:t>
      </w:r>
    </w:p>
    <w:p w14:paraId="6DC8A469" w14:textId="77777777" w:rsidR="00CA76AC" w:rsidRPr="00054D0E" w:rsidRDefault="00D76F5F">
      <w:pPr>
        <w:pStyle w:val="Odstavekseznama"/>
        <w:numPr>
          <w:ilvl w:val="1"/>
          <w:numId w:val="12"/>
        </w:numPr>
        <w:tabs>
          <w:tab w:val="left" w:pos="862"/>
          <w:tab w:val="left" w:pos="863"/>
        </w:tabs>
        <w:spacing w:before="16"/>
        <w:ind w:left="863" w:hanging="363"/>
        <w:jc w:val="left"/>
        <w:rPr>
          <w:lang w:val="en-GB"/>
        </w:rPr>
      </w:pPr>
      <w:r w:rsidRPr="00054D0E">
        <w:rPr>
          <w:lang w:val="en-GB"/>
        </w:rPr>
        <w:t>inclination,</w:t>
      </w:r>
    </w:p>
    <w:p w14:paraId="455845DB" w14:textId="77777777" w:rsidR="00CA76AC" w:rsidRPr="00054D0E" w:rsidRDefault="00D76F5F">
      <w:pPr>
        <w:pStyle w:val="Odstavekseznama"/>
        <w:numPr>
          <w:ilvl w:val="1"/>
          <w:numId w:val="12"/>
        </w:numPr>
        <w:tabs>
          <w:tab w:val="left" w:pos="864"/>
          <w:tab w:val="left" w:pos="865"/>
        </w:tabs>
        <w:spacing w:before="12"/>
        <w:ind w:left="864"/>
        <w:jc w:val="left"/>
        <w:rPr>
          <w:lang w:val="en-GB"/>
        </w:rPr>
      </w:pPr>
      <w:r w:rsidRPr="00054D0E">
        <w:rPr>
          <w:lang w:val="en-GB"/>
        </w:rPr>
        <w:t>apogee and</w:t>
      </w:r>
    </w:p>
    <w:p w14:paraId="667CCA2F" w14:textId="77777777" w:rsidR="00CA76AC" w:rsidRPr="00054D0E" w:rsidRDefault="00D76F5F">
      <w:pPr>
        <w:pStyle w:val="Odstavekseznama"/>
        <w:numPr>
          <w:ilvl w:val="1"/>
          <w:numId w:val="12"/>
        </w:numPr>
        <w:tabs>
          <w:tab w:val="left" w:pos="858"/>
          <w:tab w:val="left" w:pos="859"/>
        </w:tabs>
        <w:spacing w:before="16"/>
        <w:ind w:left="858" w:hanging="359"/>
        <w:jc w:val="left"/>
        <w:rPr>
          <w:lang w:val="en-GB"/>
        </w:rPr>
      </w:pPr>
      <w:r w:rsidRPr="00054D0E">
        <w:rPr>
          <w:lang w:val="en-GB"/>
        </w:rPr>
        <w:t>perigee;</w:t>
      </w:r>
    </w:p>
    <w:p w14:paraId="5C654EEE" w14:textId="77777777" w:rsidR="00CA76AC" w:rsidRPr="00054D0E" w:rsidRDefault="00D76F5F" w:rsidP="00054D0E">
      <w:pPr>
        <w:pStyle w:val="Odstavekseznama"/>
        <w:numPr>
          <w:ilvl w:val="0"/>
          <w:numId w:val="13"/>
        </w:numPr>
        <w:tabs>
          <w:tab w:val="left" w:pos="503"/>
        </w:tabs>
        <w:spacing w:before="6" w:line="251" w:lineRule="exact"/>
        <w:rPr>
          <w:rFonts w:ascii="Times New Roman"/>
          <w:sz w:val="20"/>
          <w:lang w:val="en-GB"/>
        </w:rPr>
      </w:pPr>
      <w:r w:rsidRPr="00054D0E">
        <w:rPr>
          <w:lang w:val="en-GB"/>
        </w:rPr>
        <w:t>the purpose of the space object;</w:t>
      </w:r>
    </w:p>
    <w:p w14:paraId="3591E2D8" w14:textId="77777777" w:rsidR="00CA76AC" w:rsidRPr="00054D0E" w:rsidRDefault="00D76F5F" w:rsidP="00054D0E">
      <w:pPr>
        <w:pStyle w:val="Odstavekseznama"/>
        <w:numPr>
          <w:ilvl w:val="0"/>
          <w:numId w:val="13"/>
        </w:numPr>
        <w:tabs>
          <w:tab w:val="left" w:pos="503"/>
        </w:tabs>
        <w:ind w:left="502" w:right="107" w:hanging="358"/>
        <w:rPr>
          <w:lang w:val="en-GB"/>
        </w:rPr>
      </w:pPr>
      <w:r w:rsidRPr="00054D0E">
        <w:rPr>
          <w:lang w:val="en-GB"/>
        </w:rPr>
        <w:t>data of the decision on the assignment of radio frequencies (number, date and frequencies assigned), issued in accordance with the act governing electronic communications, and data on the extract from the Master International Frequency Register on completed international coordination in accordance with the ITU Radio Regulations;</w:t>
      </w:r>
    </w:p>
    <w:p w14:paraId="38B83EE7" w14:textId="77777777" w:rsidR="00CA76AC" w:rsidRPr="00054D0E" w:rsidRDefault="00D76F5F" w:rsidP="00054D0E">
      <w:pPr>
        <w:pStyle w:val="Odstavekseznama"/>
        <w:numPr>
          <w:ilvl w:val="0"/>
          <w:numId w:val="13"/>
        </w:numPr>
        <w:tabs>
          <w:tab w:val="left" w:pos="503"/>
        </w:tabs>
        <w:spacing w:before="8" w:line="237" w:lineRule="auto"/>
        <w:ind w:left="507" w:right="102"/>
        <w:rPr>
          <w:lang w:val="en-GB"/>
        </w:rPr>
      </w:pPr>
      <w:r w:rsidRPr="00054D0E">
        <w:rPr>
          <w:lang w:val="en-GB"/>
        </w:rPr>
        <w:t>the full name and address of permanent or temporary residence or the company name and address of the space object owner and the tax number;</w:t>
      </w:r>
    </w:p>
    <w:p w14:paraId="0F51F3DF" w14:textId="77777777" w:rsidR="00CA76AC" w:rsidRPr="00054D0E" w:rsidRDefault="00CA76AC">
      <w:pPr>
        <w:spacing w:line="237" w:lineRule="auto"/>
        <w:jc w:val="both"/>
        <w:rPr>
          <w:lang w:val="en-GB"/>
        </w:rPr>
        <w:sectPr w:rsidR="00CA76AC" w:rsidRPr="00054D0E">
          <w:headerReference w:type="default" r:id="rId9"/>
          <w:pgSz w:w="11870" w:h="16930"/>
          <w:pgMar w:top="880" w:right="1560" w:bottom="280" w:left="1560" w:header="693" w:footer="0" w:gutter="0"/>
          <w:cols w:space="708"/>
        </w:sectPr>
      </w:pPr>
    </w:p>
    <w:p w14:paraId="56055E38" w14:textId="77777777" w:rsidR="00CA76AC" w:rsidRPr="00054D0E" w:rsidRDefault="00D76F5F" w:rsidP="00054D0E">
      <w:pPr>
        <w:pStyle w:val="Odstavekseznama"/>
        <w:numPr>
          <w:ilvl w:val="0"/>
          <w:numId w:val="13"/>
        </w:numPr>
        <w:tabs>
          <w:tab w:val="left" w:pos="463"/>
          <w:tab w:val="left" w:pos="464"/>
        </w:tabs>
        <w:spacing w:before="83" w:line="249" w:lineRule="auto"/>
        <w:ind w:left="464" w:right="126" w:hanging="362"/>
        <w:rPr>
          <w:lang w:val="en-GB"/>
        </w:rPr>
      </w:pPr>
      <w:r w:rsidRPr="00054D0E">
        <w:rPr>
          <w:lang w:val="en-GB"/>
        </w:rPr>
        <w:lastRenderedPageBreak/>
        <w:t>the full name and address of permanent or temporary residence or the company name and address of the operator and the tax number;</w:t>
      </w:r>
    </w:p>
    <w:p w14:paraId="26FC6AA1" w14:textId="77777777" w:rsidR="00CA76AC" w:rsidRPr="00054D0E" w:rsidRDefault="00D76F5F" w:rsidP="00054D0E">
      <w:pPr>
        <w:pStyle w:val="Odstavekseznama"/>
        <w:numPr>
          <w:ilvl w:val="0"/>
          <w:numId w:val="13"/>
        </w:numPr>
        <w:tabs>
          <w:tab w:val="left" w:pos="466"/>
          <w:tab w:val="left" w:pos="467"/>
        </w:tabs>
        <w:spacing w:line="246" w:lineRule="exact"/>
        <w:ind w:left="466" w:hanging="360"/>
        <w:rPr>
          <w:sz w:val="20"/>
          <w:lang w:val="en-GB"/>
        </w:rPr>
      </w:pPr>
      <w:r w:rsidRPr="00054D0E">
        <w:rPr>
          <w:lang w:val="en-GB"/>
        </w:rPr>
        <w:t>the status of the space object.</w:t>
      </w:r>
    </w:p>
    <w:p w14:paraId="3C9365A0" w14:textId="77777777" w:rsidR="00CA76AC" w:rsidRPr="00054D0E" w:rsidRDefault="00CA76AC">
      <w:pPr>
        <w:pStyle w:val="Telobesedila"/>
        <w:spacing w:before="10"/>
        <w:rPr>
          <w:lang w:val="en-GB"/>
        </w:rPr>
      </w:pPr>
    </w:p>
    <w:p w14:paraId="7DAE7B5F" w14:textId="77777777" w:rsidR="00CA76AC" w:rsidRPr="00054D0E" w:rsidRDefault="00D76F5F">
      <w:pPr>
        <w:pStyle w:val="Odstavekseznama"/>
        <w:numPr>
          <w:ilvl w:val="0"/>
          <w:numId w:val="14"/>
        </w:numPr>
        <w:tabs>
          <w:tab w:val="left" w:pos="1438"/>
        </w:tabs>
        <w:spacing w:line="247" w:lineRule="auto"/>
        <w:ind w:left="110" w:right="113" w:firstLine="989"/>
        <w:jc w:val="both"/>
        <w:rPr>
          <w:lang w:val="en-GB"/>
        </w:rPr>
      </w:pPr>
      <w:r w:rsidRPr="00054D0E">
        <w:rPr>
          <w:lang w:val="en-GB"/>
        </w:rPr>
        <w:t>The operator shall notify the ministry in writing within eight days of any changes or amendments to the data referred to in the preceding paragraph.</w:t>
      </w:r>
    </w:p>
    <w:p w14:paraId="29BFD9F5" w14:textId="77777777" w:rsidR="00CA76AC" w:rsidRPr="00054D0E" w:rsidRDefault="00CA76AC">
      <w:pPr>
        <w:pStyle w:val="Telobesedila"/>
        <w:spacing w:before="1"/>
        <w:rPr>
          <w:lang w:val="en-GB"/>
        </w:rPr>
      </w:pPr>
    </w:p>
    <w:p w14:paraId="40195BF4" w14:textId="77777777" w:rsidR="00CA76AC" w:rsidRPr="00054D0E" w:rsidRDefault="00D76F5F">
      <w:pPr>
        <w:pStyle w:val="Odstavekseznama"/>
        <w:numPr>
          <w:ilvl w:val="0"/>
          <w:numId w:val="14"/>
        </w:numPr>
        <w:tabs>
          <w:tab w:val="left" w:pos="1454"/>
        </w:tabs>
        <w:spacing w:line="247" w:lineRule="auto"/>
        <w:ind w:left="108" w:right="132" w:firstLine="991"/>
        <w:jc w:val="both"/>
        <w:rPr>
          <w:lang w:val="en-GB"/>
        </w:rPr>
      </w:pPr>
      <w:r w:rsidRPr="00054D0E">
        <w:rPr>
          <w:lang w:val="en-GB"/>
        </w:rPr>
        <w:t>The personal data in the register is collected for the purpose of identity verification of the space object’s operator and the space object’s owner and their rights and obligations. Personal data shall be kept permanently.</w:t>
      </w:r>
    </w:p>
    <w:p w14:paraId="27E97237" w14:textId="77777777" w:rsidR="00CA76AC" w:rsidRPr="00054D0E" w:rsidRDefault="00CA76AC">
      <w:pPr>
        <w:pStyle w:val="Telobesedila"/>
        <w:rPr>
          <w:lang w:val="en-GB"/>
        </w:rPr>
      </w:pPr>
    </w:p>
    <w:p w14:paraId="41CF61E6" w14:textId="77777777" w:rsidR="00CA76AC" w:rsidRPr="00054D0E" w:rsidRDefault="00D76F5F">
      <w:pPr>
        <w:pStyle w:val="Odstavekseznama"/>
        <w:numPr>
          <w:ilvl w:val="0"/>
          <w:numId w:val="14"/>
        </w:numPr>
        <w:tabs>
          <w:tab w:val="left" w:pos="1419"/>
        </w:tabs>
        <w:spacing w:before="1" w:line="242" w:lineRule="auto"/>
        <w:ind w:left="108" w:right="116" w:firstLine="991"/>
        <w:jc w:val="both"/>
        <w:rPr>
          <w:lang w:val="en-GB"/>
        </w:rPr>
      </w:pPr>
      <w:r w:rsidRPr="00054D0E">
        <w:rPr>
          <w:lang w:val="en-GB"/>
        </w:rPr>
        <w:t>The ministry shall promptly notify the Secretary-General of the United Nations of any entry in the register and of any change or amendment to the data entered in accordance with the Convention on Registration of Objects Launched into Outer Space (Official Gazette of the Socialist Federal Republic of Yugoslavia – International Treaties [</w:t>
      </w:r>
      <w:r w:rsidRPr="00054D0E">
        <w:rPr>
          <w:i/>
          <w:iCs/>
          <w:lang w:val="en-GB"/>
        </w:rPr>
        <w:t>Uradni list SFRJ – Mednarodne pogodbe</w:t>
      </w:r>
      <w:r w:rsidRPr="00054D0E">
        <w:rPr>
          <w:lang w:val="en-GB"/>
        </w:rPr>
        <w:t>], No. 1-4/79, and Official Gazette of the Republic of Slovenia [</w:t>
      </w:r>
      <w:r w:rsidRPr="00054D0E">
        <w:rPr>
          <w:i/>
          <w:iCs/>
          <w:lang w:val="en-GB"/>
        </w:rPr>
        <w:t>Uradni list RS</w:t>
      </w:r>
      <w:r w:rsidRPr="00054D0E">
        <w:rPr>
          <w:lang w:val="en-GB"/>
        </w:rPr>
        <w:t>], No. 8/18 – Act Notifying Succession).</w:t>
      </w:r>
    </w:p>
    <w:p w14:paraId="4BEB9E0E" w14:textId="77777777" w:rsidR="00CA76AC" w:rsidRPr="00054D0E" w:rsidRDefault="00CA76AC">
      <w:pPr>
        <w:pStyle w:val="Telobesedila"/>
        <w:spacing w:before="3"/>
        <w:rPr>
          <w:sz w:val="22"/>
          <w:lang w:val="en-GB"/>
        </w:rPr>
      </w:pPr>
    </w:p>
    <w:p w14:paraId="291B4F56" w14:textId="77777777" w:rsidR="00CA76AC" w:rsidRPr="00054D0E" w:rsidRDefault="00D76F5F">
      <w:pPr>
        <w:pStyle w:val="Odstavekseznama"/>
        <w:numPr>
          <w:ilvl w:val="0"/>
          <w:numId w:val="14"/>
        </w:numPr>
        <w:tabs>
          <w:tab w:val="left" w:pos="1565"/>
        </w:tabs>
        <w:spacing w:line="247" w:lineRule="auto"/>
        <w:ind w:left="110" w:right="118" w:firstLine="994"/>
        <w:jc w:val="both"/>
        <w:rPr>
          <w:lang w:val="en-GB"/>
        </w:rPr>
      </w:pPr>
      <w:r w:rsidRPr="00054D0E">
        <w:rPr>
          <w:lang w:val="en-GB"/>
        </w:rPr>
        <w:t>The Government of the Republic of Slovenia shall issue a decree prescribing in detail the keeping of the register.</w:t>
      </w:r>
    </w:p>
    <w:p w14:paraId="17BF5E53" w14:textId="77777777" w:rsidR="00CA76AC" w:rsidRPr="00054D0E" w:rsidRDefault="00CA76AC">
      <w:pPr>
        <w:pStyle w:val="Telobesedila"/>
        <w:rPr>
          <w:sz w:val="24"/>
          <w:lang w:val="en-GB"/>
        </w:rPr>
      </w:pPr>
    </w:p>
    <w:p w14:paraId="239265F4" w14:textId="77777777" w:rsidR="00CA76AC" w:rsidRPr="00054D0E" w:rsidRDefault="00CA76AC">
      <w:pPr>
        <w:pStyle w:val="Telobesedila"/>
        <w:spacing w:before="8"/>
        <w:rPr>
          <w:sz w:val="19"/>
          <w:lang w:val="en-GB"/>
        </w:rPr>
      </w:pPr>
    </w:p>
    <w:p w14:paraId="425E0646" w14:textId="77777777" w:rsidR="00CA76AC" w:rsidRPr="00054D0E" w:rsidRDefault="00D76F5F">
      <w:pPr>
        <w:pStyle w:val="Odstavekseznama"/>
        <w:numPr>
          <w:ilvl w:val="0"/>
          <w:numId w:val="11"/>
        </w:numPr>
        <w:tabs>
          <w:tab w:val="left" w:pos="2992"/>
        </w:tabs>
        <w:jc w:val="left"/>
        <w:rPr>
          <w:lang w:val="en-GB"/>
        </w:rPr>
      </w:pPr>
      <w:r w:rsidRPr="00054D0E">
        <w:rPr>
          <w:lang w:val="en-GB"/>
        </w:rPr>
        <w:t>OBLIGATIONS OF THE OPERATOR</w:t>
      </w:r>
    </w:p>
    <w:p w14:paraId="2C2393F5" w14:textId="77777777" w:rsidR="00CA76AC" w:rsidRPr="00054D0E" w:rsidRDefault="00CA76AC">
      <w:pPr>
        <w:pStyle w:val="Telobesedila"/>
        <w:spacing w:before="5"/>
        <w:rPr>
          <w:sz w:val="22"/>
          <w:lang w:val="en-GB"/>
        </w:rPr>
      </w:pPr>
    </w:p>
    <w:p w14:paraId="3DC42F6B" w14:textId="77777777" w:rsidR="008A0B74" w:rsidRDefault="00D76F5F" w:rsidP="008A0B74">
      <w:pPr>
        <w:pStyle w:val="Odstavekseznama"/>
        <w:tabs>
          <w:tab w:val="left" w:pos="4350"/>
        </w:tabs>
        <w:spacing w:line="237" w:lineRule="auto"/>
        <w:ind w:left="3261" w:right="3233" w:firstLine="0"/>
        <w:jc w:val="center"/>
        <w:rPr>
          <w:lang w:val="en-GB"/>
        </w:rPr>
      </w:pPr>
      <w:r w:rsidRPr="00054D0E">
        <w:rPr>
          <w:lang w:val="en-GB"/>
        </w:rPr>
        <w:t xml:space="preserve">Article 15 </w:t>
      </w:r>
    </w:p>
    <w:p w14:paraId="6BEFE063" w14:textId="10F5B8EE" w:rsidR="00CA76AC" w:rsidRPr="00054D0E" w:rsidRDefault="00D76F5F" w:rsidP="008A0B74">
      <w:pPr>
        <w:pStyle w:val="Odstavekseznama"/>
        <w:tabs>
          <w:tab w:val="left" w:pos="4350"/>
        </w:tabs>
        <w:spacing w:line="237" w:lineRule="auto"/>
        <w:ind w:left="3261" w:right="3233" w:firstLine="0"/>
        <w:jc w:val="center"/>
        <w:rPr>
          <w:lang w:val="en-GB"/>
        </w:rPr>
      </w:pPr>
      <w:r w:rsidRPr="00054D0E">
        <w:rPr>
          <w:lang w:val="en-GB"/>
        </w:rPr>
        <w:t>(Obligation to notify)</w:t>
      </w:r>
    </w:p>
    <w:p w14:paraId="6C80339E" w14:textId="77777777" w:rsidR="00CA76AC" w:rsidRPr="00054D0E" w:rsidRDefault="00CA76AC">
      <w:pPr>
        <w:pStyle w:val="Telobesedila"/>
        <w:spacing w:before="8"/>
        <w:rPr>
          <w:sz w:val="22"/>
          <w:lang w:val="en-GB"/>
        </w:rPr>
      </w:pPr>
    </w:p>
    <w:p w14:paraId="0D4925C5" w14:textId="77777777" w:rsidR="00CA76AC" w:rsidRPr="00054D0E" w:rsidRDefault="00D76F5F">
      <w:pPr>
        <w:pStyle w:val="Odstavekseznama"/>
        <w:numPr>
          <w:ilvl w:val="0"/>
          <w:numId w:val="10"/>
        </w:numPr>
        <w:tabs>
          <w:tab w:val="left" w:pos="1438"/>
        </w:tabs>
        <w:ind w:right="108" w:firstLine="995"/>
        <w:jc w:val="both"/>
        <w:rPr>
          <w:lang w:val="en-GB"/>
        </w:rPr>
      </w:pPr>
      <w:r w:rsidRPr="00054D0E">
        <w:rPr>
          <w:lang w:val="en-GB"/>
        </w:rPr>
        <w:t>The operator shall notify the ministry in writing within eight days of any event or fact that could affect the validity of the issued licence or of any change with regard to the meeting of conditions under which the licence was issued.</w:t>
      </w:r>
    </w:p>
    <w:p w14:paraId="4A3AA34C" w14:textId="77777777" w:rsidR="00CA76AC" w:rsidRPr="00054D0E" w:rsidRDefault="00CA76AC">
      <w:pPr>
        <w:pStyle w:val="Telobesedila"/>
        <w:rPr>
          <w:sz w:val="23"/>
          <w:lang w:val="en-GB"/>
        </w:rPr>
      </w:pPr>
    </w:p>
    <w:p w14:paraId="4697854F" w14:textId="77777777" w:rsidR="00CA76AC" w:rsidRPr="00054D0E" w:rsidRDefault="00D76F5F">
      <w:pPr>
        <w:pStyle w:val="Odstavekseznama"/>
        <w:numPr>
          <w:ilvl w:val="0"/>
          <w:numId w:val="10"/>
        </w:numPr>
        <w:tabs>
          <w:tab w:val="left" w:pos="1500"/>
        </w:tabs>
        <w:spacing w:before="1"/>
        <w:ind w:right="111" w:firstLine="996"/>
        <w:jc w:val="both"/>
        <w:rPr>
          <w:lang w:val="en-GB"/>
        </w:rPr>
      </w:pPr>
      <w:r w:rsidRPr="00054D0E">
        <w:rPr>
          <w:lang w:val="en-GB"/>
        </w:rPr>
        <w:t>The operator shall promptly notify the ministry in writing or orally of any accident or emergency that poses a risk to the safety of people, the environment, or the maintenance of public order and national security and carry out appropriate measures to prevent or minimise the consequences of such accident or emergency and notify the ministry of such measures in writing.</w:t>
      </w:r>
    </w:p>
    <w:p w14:paraId="3DE1F45A" w14:textId="77777777" w:rsidR="00CA76AC" w:rsidRPr="00054D0E" w:rsidRDefault="00CA76AC">
      <w:pPr>
        <w:pStyle w:val="Telobesedila"/>
        <w:spacing w:before="8"/>
        <w:rPr>
          <w:sz w:val="22"/>
          <w:lang w:val="en-GB"/>
        </w:rPr>
      </w:pPr>
    </w:p>
    <w:p w14:paraId="2067F391" w14:textId="77777777" w:rsidR="00CA76AC" w:rsidRPr="00054D0E" w:rsidRDefault="00D76F5F">
      <w:pPr>
        <w:pStyle w:val="Odstavekseznama"/>
        <w:numPr>
          <w:ilvl w:val="0"/>
          <w:numId w:val="10"/>
        </w:numPr>
        <w:tabs>
          <w:tab w:val="left" w:pos="1490"/>
        </w:tabs>
        <w:spacing w:line="244" w:lineRule="auto"/>
        <w:ind w:left="110" w:right="106" w:firstLine="993"/>
        <w:jc w:val="both"/>
        <w:rPr>
          <w:lang w:val="en-GB"/>
        </w:rPr>
      </w:pPr>
      <w:r w:rsidRPr="00054D0E">
        <w:rPr>
          <w:lang w:val="en-GB"/>
        </w:rPr>
        <w:t>The operator shall notify the ministry in writing within eight days of any circumstances that prevent the operation or operative control of the space object and of any change or termination of its space activity.</w:t>
      </w:r>
    </w:p>
    <w:p w14:paraId="4EF7D778" w14:textId="77777777" w:rsidR="00CA76AC" w:rsidRPr="00054D0E" w:rsidRDefault="00CA76AC">
      <w:pPr>
        <w:pStyle w:val="Telobesedila"/>
        <w:rPr>
          <w:sz w:val="24"/>
          <w:lang w:val="en-GB"/>
        </w:rPr>
      </w:pPr>
    </w:p>
    <w:p w14:paraId="1511EF9D" w14:textId="77777777" w:rsidR="00CA76AC" w:rsidRPr="00054D0E" w:rsidRDefault="00CA76AC">
      <w:pPr>
        <w:pStyle w:val="Telobesedila"/>
        <w:spacing w:before="3"/>
        <w:rPr>
          <w:sz w:val="20"/>
          <w:lang w:val="en-GB"/>
        </w:rPr>
      </w:pPr>
    </w:p>
    <w:p w14:paraId="6C22056B" w14:textId="77777777" w:rsidR="00CA76AC" w:rsidRPr="00054D0E" w:rsidRDefault="00D76F5F">
      <w:pPr>
        <w:pStyle w:val="Odstavekseznama"/>
        <w:numPr>
          <w:ilvl w:val="0"/>
          <w:numId w:val="11"/>
        </w:numPr>
        <w:tabs>
          <w:tab w:val="left" w:pos="3017"/>
        </w:tabs>
        <w:ind w:left="3016" w:hanging="271"/>
        <w:jc w:val="left"/>
        <w:rPr>
          <w:lang w:val="en-GB"/>
        </w:rPr>
      </w:pPr>
      <w:r w:rsidRPr="00054D0E">
        <w:rPr>
          <w:lang w:val="en-GB"/>
        </w:rPr>
        <w:t>LIABILITY FOR DAMAGE</w:t>
      </w:r>
    </w:p>
    <w:p w14:paraId="7036BA3A" w14:textId="77777777" w:rsidR="00CA76AC" w:rsidRPr="00054D0E" w:rsidRDefault="00CA76AC">
      <w:pPr>
        <w:pStyle w:val="Telobesedila"/>
        <w:spacing w:before="3"/>
        <w:rPr>
          <w:sz w:val="22"/>
          <w:lang w:val="en-GB"/>
        </w:rPr>
      </w:pPr>
    </w:p>
    <w:p w14:paraId="7E9333AF" w14:textId="77777777" w:rsidR="00CA76AC" w:rsidRPr="00054D0E" w:rsidRDefault="00D76F5F" w:rsidP="008A0B74">
      <w:pPr>
        <w:pStyle w:val="Odstavekseznama"/>
        <w:tabs>
          <w:tab w:val="left" w:pos="4350"/>
        </w:tabs>
        <w:spacing w:line="237" w:lineRule="auto"/>
        <w:ind w:left="3261" w:right="3233" w:firstLine="0"/>
        <w:jc w:val="center"/>
        <w:rPr>
          <w:lang w:val="en-GB"/>
        </w:rPr>
      </w:pPr>
      <w:r w:rsidRPr="00054D0E">
        <w:rPr>
          <w:lang w:val="en-GB"/>
        </w:rPr>
        <w:t>Article 16</w:t>
      </w:r>
    </w:p>
    <w:p w14:paraId="7032C113" w14:textId="77777777" w:rsidR="00CA76AC" w:rsidRPr="00054D0E" w:rsidRDefault="00D76F5F" w:rsidP="008A0B74">
      <w:pPr>
        <w:pStyle w:val="Odstavekseznama"/>
        <w:tabs>
          <w:tab w:val="left" w:pos="4350"/>
        </w:tabs>
        <w:spacing w:line="237" w:lineRule="auto"/>
        <w:ind w:left="1418" w:right="1237" w:firstLine="0"/>
        <w:jc w:val="center"/>
        <w:rPr>
          <w:lang w:val="en-GB"/>
        </w:rPr>
      </w:pPr>
      <w:r w:rsidRPr="00054D0E">
        <w:rPr>
          <w:lang w:val="en-GB"/>
        </w:rPr>
        <w:t>(Liability for damage and the state’s right to compensation)</w:t>
      </w:r>
    </w:p>
    <w:p w14:paraId="6625E385" w14:textId="77777777" w:rsidR="00CA76AC" w:rsidRPr="00054D0E" w:rsidRDefault="00CA76AC">
      <w:pPr>
        <w:pStyle w:val="Telobesedila"/>
        <w:spacing w:before="4"/>
        <w:rPr>
          <w:sz w:val="22"/>
          <w:lang w:val="en-GB"/>
        </w:rPr>
      </w:pPr>
    </w:p>
    <w:p w14:paraId="56965BA1" w14:textId="77777777" w:rsidR="00CA76AC" w:rsidRPr="00054D0E" w:rsidRDefault="00D76F5F">
      <w:pPr>
        <w:pStyle w:val="Odstavekseznama"/>
        <w:numPr>
          <w:ilvl w:val="0"/>
          <w:numId w:val="9"/>
        </w:numPr>
        <w:tabs>
          <w:tab w:val="left" w:pos="1476"/>
        </w:tabs>
        <w:spacing w:line="247" w:lineRule="auto"/>
        <w:ind w:right="125" w:firstLine="989"/>
        <w:jc w:val="both"/>
        <w:rPr>
          <w:lang w:val="en-GB"/>
        </w:rPr>
      </w:pPr>
      <w:r w:rsidRPr="00054D0E">
        <w:rPr>
          <w:lang w:val="en-GB"/>
        </w:rPr>
        <w:t>The operator shall be strictly liable for any damage caused by their space object on the surface of the Earth or to a vessel or aircraft in flight.</w:t>
      </w:r>
    </w:p>
    <w:p w14:paraId="6146020F" w14:textId="77777777" w:rsidR="00CA76AC" w:rsidRPr="00054D0E" w:rsidRDefault="00CA76AC">
      <w:pPr>
        <w:pStyle w:val="Telobesedila"/>
        <w:spacing w:before="5"/>
        <w:rPr>
          <w:sz w:val="13"/>
          <w:lang w:val="en-GB"/>
        </w:rPr>
      </w:pPr>
    </w:p>
    <w:p w14:paraId="55C9D9BB" w14:textId="77777777" w:rsidR="00CA76AC" w:rsidRPr="00054D0E" w:rsidRDefault="00D76F5F" w:rsidP="00C059E3">
      <w:pPr>
        <w:pStyle w:val="Odstavekseznama"/>
        <w:numPr>
          <w:ilvl w:val="0"/>
          <w:numId w:val="9"/>
        </w:numPr>
        <w:tabs>
          <w:tab w:val="left" w:pos="1476"/>
        </w:tabs>
        <w:spacing w:line="247" w:lineRule="auto"/>
        <w:ind w:right="125" w:firstLine="989"/>
        <w:jc w:val="both"/>
        <w:rPr>
          <w:lang w:val="en-GB"/>
        </w:rPr>
      </w:pPr>
      <w:r w:rsidRPr="00054D0E">
        <w:rPr>
          <w:lang w:val="en-GB"/>
        </w:rPr>
        <w:t>The operator shall be liable on the basis of fault for any damage caused by the space object in space.</w:t>
      </w:r>
    </w:p>
    <w:p w14:paraId="3BB2C46F" w14:textId="77777777" w:rsidR="00CA76AC" w:rsidRPr="00054D0E" w:rsidRDefault="00CA76AC">
      <w:pPr>
        <w:spacing w:before="2"/>
        <w:ind w:left="115"/>
        <w:rPr>
          <w:lang w:val="en-GB"/>
        </w:rPr>
      </w:pPr>
    </w:p>
    <w:p w14:paraId="69D11D7B" w14:textId="77777777" w:rsidR="00CA76AC" w:rsidRPr="00054D0E" w:rsidRDefault="00D76F5F">
      <w:pPr>
        <w:pStyle w:val="Odstavekseznama"/>
        <w:numPr>
          <w:ilvl w:val="0"/>
          <w:numId w:val="9"/>
        </w:numPr>
        <w:tabs>
          <w:tab w:val="left" w:pos="1468"/>
        </w:tabs>
        <w:spacing w:before="93" w:line="242" w:lineRule="auto"/>
        <w:ind w:left="113" w:right="104" w:firstLine="991"/>
        <w:jc w:val="both"/>
        <w:rPr>
          <w:lang w:val="en-GB"/>
        </w:rPr>
      </w:pPr>
      <w:r w:rsidRPr="00054D0E">
        <w:rPr>
          <w:lang w:val="en-GB"/>
        </w:rPr>
        <w:t>If the Republic of Slovenia pays damages for the damage caused by the space object, it shall have the right to seek reimbursement of the damages paid from the operator.</w:t>
      </w:r>
    </w:p>
    <w:p w14:paraId="1664EDD9" w14:textId="77777777" w:rsidR="00CA76AC" w:rsidRPr="00054D0E" w:rsidRDefault="00CA76AC">
      <w:pPr>
        <w:pStyle w:val="Telobesedila"/>
        <w:spacing w:before="1"/>
        <w:rPr>
          <w:lang w:val="en-GB"/>
        </w:rPr>
      </w:pPr>
    </w:p>
    <w:p w14:paraId="39056278" w14:textId="77777777" w:rsidR="00CA76AC" w:rsidRPr="00054D0E" w:rsidRDefault="00D76F5F">
      <w:pPr>
        <w:pStyle w:val="Odstavekseznama"/>
        <w:numPr>
          <w:ilvl w:val="0"/>
          <w:numId w:val="9"/>
        </w:numPr>
        <w:tabs>
          <w:tab w:val="left" w:pos="1433"/>
        </w:tabs>
        <w:spacing w:line="247" w:lineRule="auto"/>
        <w:ind w:right="110" w:firstLine="993"/>
        <w:jc w:val="both"/>
        <w:rPr>
          <w:lang w:val="en-GB"/>
        </w:rPr>
      </w:pPr>
      <w:r w:rsidRPr="00054D0E">
        <w:rPr>
          <w:lang w:val="en-GB"/>
        </w:rPr>
        <w:t>The right of the Republic of Slovenia to seek reimbursement of the damages referred to in the preceding paragraph shall be limited by the total sum insured as defined in paragraph one of Article 6 of this Act.</w:t>
      </w:r>
    </w:p>
    <w:p w14:paraId="1E9F57C2" w14:textId="77777777" w:rsidR="00CA76AC" w:rsidRPr="00054D0E" w:rsidRDefault="00CA76AC">
      <w:pPr>
        <w:spacing w:line="247" w:lineRule="auto"/>
        <w:jc w:val="both"/>
        <w:rPr>
          <w:lang w:val="en-GB"/>
        </w:rPr>
        <w:sectPr w:rsidR="00CA76AC" w:rsidRPr="00054D0E">
          <w:pgSz w:w="11870" w:h="16930"/>
          <w:pgMar w:top="880" w:right="1560" w:bottom="280" w:left="1560" w:header="693" w:footer="0" w:gutter="0"/>
          <w:cols w:space="708"/>
        </w:sectPr>
      </w:pPr>
    </w:p>
    <w:p w14:paraId="61F66FDC" w14:textId="77777777" w:rsidR="00CA76AC" w:rsidRPr="00054D0E" w:rsidRDefault="00D76F5F">
      <w:pPr>
        <w:pStyle w:val="Telobesedila"/>
        <w:spacing w:before="83" w:line="252" w:lineRule="auto"/>
        <w:ind w:left="124" w:right="107" w:firstLine="2"/>
        <w:jc w:val="both"/>
        <w:rPr>
          <w:lang w:val="en-GB"/>
        </w:rPr>
      </w:pPr>
      <w:r w:rsidRPr="00054D0E">
        <w:rPr>
          <w:lang w:val="en-GB"/>
        </w:rPr>
        <w:lastRenderedPageBreak/>
        <w:t xml:space="preserve"> This restriction shall not apply if the operator causes damage intentionally or due to gross negligence, if the damage is the consequence of non-compliance with the conditions for the issuing of the licence referred to in Article 5 of this Act, or if the operator’s conduct is in contravention of this Act.</w:t>
      </w:r>
    </w:p>
    <w:p w14:paraId="462E4894" w14:textId="77777777" w:rsidR="00CA76AC" w:rsidRPr="00054D0E" w:rsidRDefault="00CA76AC">
      <w:pPr>
        <w:pStyle w:val="Telobesedila"/>
        <w:rPr>
          <w:sz w:val="22"/>
          <w:lang w:val="en-GB"/>
        </w:rPr>
      </w:pPr>
    </w:p>
    <w:p w14:paraId="78A320B1" w14:textId="77777777" w:rsidR="00CA76AC" w:rsidRPr="00054D0E" w:rsidRDefault="00CA76AC">
      <w:pPr>
        <w:pStyle w:val="Telobesedila"/>
        <w:spacing w:before="1"/>
        <w:rPr>
          <w:sz w:val="23"/>
          <w:lang w:val="en-GB"/>
        </w:rPr>
      </w:pPr>
    </w:p>
    <w:p w14:paraId="252A18B8" w14:textId="77777777" w:rsidR="00CA76AC" w:rsidRPr="00054D0E" w:rsidRDefault="00D76F5F">
      <w:pPr>
        <w:pStyle w:val="Odstavekseznama"/>
        <w:numPr>
          <w:ilvl w:val="0"/>
          <w:numId w:val="11"/>
        </w:numPr>
        <w:tabs>
          <w:tab w:val="left" w:pos="4067"/>
        </w:tabs>
        <w:ind w:left="4066" w:hanging="332"/>
        <w:jc w:val="left"/>
        <w:rPr>
          <w:sz w:val="21"/>
          <w:lang w:val="en-GB"/>
        </w:rPr>
      </w:pPr>
      <w:r w:rsidRPr="00054D0E">
        <w:rPr>
          <w:sz w:val="21"/>
          <w:lang w:val="en-GB"/>
        </w:rPr>
        <w:t>SUPERVISION</w:t>
      </w:r>
    </w:p>
    <w:p w14:paraId="5B030C68" w14:textId="77777777" w:rsidR="00CA76AC" w:rsidRPr="00054D0E" w:rsidRDefault="00CA76AC">
      <w:pPr>
        <w:pStyle w:val="Telobesedila"/>
        <w:spacing w:before="4"/>
        <w:rPr>
          <w:sz w:val="23"/>
          <w:lang w:val="en-GB"/>
        </w:rPr>
      </w:pPr>
    </w:p>
    <w:p w14:paraId="1EFFC926" w14:textId="77777777" w:rsidR="00CA76AC" w:rsidRPr="008A0B74" w:rsidRDefault="00D76F5F" w:rsidP="008A0B74">
      <w:pPr>
        <w:pStyle w:val="Odstavekseznama"/>
        <w:tabs>
          <w:tab w:val="left" w:pos="4349"/>
        </w:tabs>
        <w:spacing w:line="237" w:lineRule="auto"/>
        <w:ind w:left="3261" w:right="3233" w:firstLine="0"/>
        <w:jc w:val="center"/>
        <w:rPr>
          <w:lang w:val="en-GB"/>
        </w:rPr>
      </w:pPr>
      <w:r w:rsidRPr="008A0B74">
        <w:rPr>
          <w:lang w:val="en-GB"/>
        </w:rPr>
        <w:t>Article 17</w:t>
      </w:r>
    </w:p>
    <w:p w14:paraId="55D488B3" w14:textId="77777777" w:rsidR="00CA76AC" w:rsidRPr="00054D0E" w:rsidRDefault="00D76F5F" w:rsidP="008A0B74">
      <w:pPr>
        <w:pStyle w:val="Odstavekseznama"/>
        <w:tabs>
          <w:tab w:val="left" w:pos="4350"/>
        </w:tabs>
        <w:spacing w:line="237" w:lineRule="auto"/>
        <w:ind w:left="1701" w:right="2351" w:firstLine="0"/>
        <w:jc w:val="center"/>
        <w:rPr>
          <w:lang w:val="en-GB"/>
        </w:rPr>
      </w:pPr>
      <w:r w:rsidRPr="00054D0E">
        <w:rPr>
          <w:lang w:val="en-GB"/>
        </w:rPr>
        <w:t>(Supervision of the implementation of this Act)</w:t>
      </w:r>
    </w:p>
    <w:p w14:paraId="558D2952" w14:textId="77777777" w:rsidR="00CA76AC" w:rsidRPr="008A0B74" w:rsidRDefault="00CA76AC" w:rsidP="008A0B74">
      <w:pPr>
        <w:pStyle w:val="Odstavekseznama"/>
        <w:tabs>
          <w:tab w:val="left" w:pos="4350"/>
        </w:tabs>
        <w:spacing w:line="237" w:lineRule="auto"/>
        <w:ind w:left="3261" w:right="3233" w:firstLine="0"/>
        <w:jc w:val="center"/>
        <w:rPr>
          <w:lang w:val="en-GB"/>
        </w:rPr>
      </w:pPr>
    </w:p>
    <w:p w14:paraId="23771704" w14:textId="77777777" w:rsidR="00CA76AC" w:rsidRPr="00054D0E" w:rsidRDefault="00D76F5F">
      <w:pPr>
        <w:pStyle w:val="Odstavekseznama"/>
        <w:numPr>
          <w:ilvl w:val="0"/>
          <w:numId w:val="8"/>
        </w:numPr>
        <w:tabs>
          <w:tab w:val="left" w:pos="1495"/>
        </w:tabs>
        <w:spacing w:line="252" w:lineRule="auto"/>
        <w:ind w:right="121" w:firstLine="991"/>
        <w:jc w:val="both"/>
        <w:rPr>
          <w:sz w:val="21"/>
          <w:lang w:val="en-GB"/>
        </w:rPr>
      </w:pPr>
      <w:r w:rsidRPr="00054D0E">
        <w:rPr>
          <w:sz w:val="21"/>
          <w:lang w:val="en-GB"/>
        </w:rPr>
        <w:t>The ministry shall be responsible for the supervision of the implementation of this Act and of the regulations issued on the basis thereof.</w:t>
      </w:r>
    </w:p>
    <w:p w14:paraId="2ABAC155" w14:textId="77777777" w:rsidR="00CA76AC" w:rsidRPr="00054D0E" w:rsidRDefault="00CA76AC">
      <w:pPr>
        <w:pStyle w:val="Telobesedila"/>
        <w:spacing w:before="9"/>
        <w:rPr>
          <w:sz w:val="22"/>
          <w:lang w:val="en-GB"/>
        </w:rPr>
      </w:pPr>
    </w:p>
    <w:p w14:paraId="59979B4A" w14:textId="77777777" w:rsidR="00CA76AC" w:rsidRPr="00054D0E" w:rsidRDefault="00D76F5F">
      <w:pPr>
        <w:pStyle w:val="Odstavekseznama"/>
        <w:numPr>
          <w:ilvl w:val="0"/>
          <w:numId w:val="8"/>
        </w:numPr>
        <w:tabs>
          <w:tab w:val="left" w:pos="1432"/>
        </w:tabs>
        <w:spacing w:line="252" w:lineRule="auto"/>
        <w:ind w:left="126" w:right="108" w:firstLine="981"/>
        <w:jc w:val="both"/>
        <w:rPr>
          <w:sz w:val="21"/>
          <w:lang w:val="en-GB"/>
        </w:rPr>
      </w:pPr>
      <w:r w:rsidRPr="00054D0E">
        <w:rPr>
          <w:sz w:val="21"/>
          <w:lang w:val="en-GB"/>
        </w:rPr>
        <w:t>For supervision purposes, the operator shall provide the ministry with access to the business premises and facilities used for the activity that is the subject of the licence, allow them to inspect their business documentation, and provide the required information.</w:t>
      </w:r>
    </w:p>
    <w:p w14:paraId="282D55AD" w14:textId="77777777" w:rsidR="00CA76AC" w:rsidRPr="00054D0E" w:rsidRDefault="00CA76AC">
      <w:pPr>
        <w:pStyle w:val="Telobesedila"/>
        <w:rPr>
          <w:sz w:val="22"/>
          <w:lang w:val="en-GB"/>
        </w:rPr>
      </w:pPr>
    </w:p>
    <w:p w14:paraId="6E3CA7FC" w14:textId="77777777" w:rsidR="00CA76AC" w:rsidRPr="00054D0E" w:rsidRDefault="00CA76AC">
      <w:pPr>
        <w:pStyle w:val="Telobesedila"/>
        <w:spacing w:before="7"/>
        <w:rPr>
          <w:sz w:val="22"/>
          <w:lang w:val="en-GB"/>
        </w:rPr>
      </w:pPr>
    </w:p>
    <w:p w14:paraId="28055C18" w14:textId="77777777" w:rsidR="00CA76AC" w:rsidRPr="00054D0E" w:rsidRDefault="00D76F5F">
      <w:pPr>
        <w:pStyle w:val="Odstavekseznama"/>
        <w:numPr>
          <w:ilvl w:val="0"/>
          <w:numId w:val="11"/>
        </w:numPr>
        <w:tabs>
          <w:tab w:val="left" w:pos="3404"/>
        </w:tabs>
        <w:ind w:left="3403" w:hanging="395"/>
        <w:jc w:val="left"/>
        <w:rPr>
          <w:sz w:val="21"/>
          <w:lang w:val="en-GB"/>
        </w:rPr>
      </w:pPr>
      <w:r w:rsidRPr="00054D0E">
        <w:rPr>
          <w:sz w:val="21"/>
          <w:lang w:val="en-GB"/>
        </w:rPr>
        <w:t>PENAL PROVISIONS</w:t>
      </w:r>
    </w:p>
    <w:p w14:paraId="70AACDC5" w14:textId="77777777" w:rsidR="00CA76AC" w:rsidRPr="00054D0E" w:rsidRDefault="00CA76AC">
      <w:pPr>
        <w:pStyle w:val="Telobesedila"/>
        <w:spacing w:before="3"/>
        <w:rPr>
          <w:sz w:val="23"/>
          <w:lang w:val="en-GB"/>
        </w:rPr>
      </w:pPr>
    </w:p>
    <w:p w14:paraId="63A50297" w14:textId="77777777" w:rsidR="00CA76AC" w:rsidRPr="00054D0E" w:rsidRDefault="00D76F5F" w:rsidP="008A0B74">
      <w:pPr>
        <w:pStyle w:val="Odstavekseznama"/>
        <w:tabs>
          <w:tab w:val="left" w:pos="4344"/>
        </w:tabs>
        <w:spacing w:line="252" w:lineRule="auto"/>
        <w:ind w:left="3544" w:right="3922" w:firstLine="0"/>
        <w:jc w:val="center"/>
        <w:rPr>
          <w:sz w:val="21"/>
          <w:lang w:val="en-GB"/>
        </w:rPr>
      </w:pPr>
      <w:r w:rsidRPr="00054D0E">
        <w:rPr>
          <w:sz w:val="21"/>
          <w:lang w:val="en-GB"/>
        </w:rPr>
        <w:t>Article 18 (Offences)</w:t>
      </w:r>
    </w:p>
    <w:p w14:paraId="4C6136CB" w14:textId="77777777" w:rsidR="00CA76AC" w:rsidRPr="00054D0E" w:rsidRDefault="00CA76AC">
      <w:pPr>
        <w:pStyle w:val="Telobesedila"/>
        <w:spacing w:before="9"/>
        <w:rPr>
          <w:sz w:val="22"/>
          <w:lang w:val="en-GB"/>
        </w:rPr>
      </w:pPr>
    </w:p>
    <w:p w14:paraId="487FDEB7" w14:textId="77777777" w:rsidR="00CA76AC" w:rsidRPr="00054D0E" w:rsidRDefault="00D76F5F">
      <w:pPr>
        <w:pStyle w:val="Odstavekseznama"/>
        <w:numPr>
          <w:ilvl w:val="0"/>
          <w:numId w:val="7"/>
        </w:numPr>
        <w:tabs>
          <w:tab w:val="left" w:pos="1459"/>
        </w:tabs>
        <w:spacing w:line="252" w:lineRule="auto"/>
        <w:ind w:right="105" w:firstLine="986"/>
        <w:jc w:val="both"/>
        <w:rPr>
          <w:sz w:val="21"/>
          <w:lang w:val="en-GB"/>
        </w:rPr>
      </w:pPr>
      <w:r w:rsidRPr="00054D0E">
        <w:rPr>
          <w:sz w:val="21"/>
          <w:lang w:val="en-GB"/>
        </w:rPr>
        <w:t>A legal person shall be fined from EUR 2,500 to EUR 250,000 and a legal person deemed to be a medium-sized or large company under the act governing companies shall be fined from EUR 5,000 to EUR 500,000 for the following offences:</w:t>
      </w:r>
    </w:p>
    <w:p w14:paraId="6C8FEB91" w14:textId="77777777" w:rsidR="00CA76AC" w:rsidRPr="00054D0E" w:rsidRDefault="00D76F5F">
      <w:pPr>
        <w:pStyle w:val="Odstavekseznama"/>
        <w:numPr>
          <w:ilvl w:val="0"/>
          <w:numId w:val="6"/>
        </w:numPr>
        <w:tabs>
          <w:tab w:val="left" w:pos="478"/>
        </w:tabs>
        <w:spacing w:before="4"/>
        <w:jc w:val="both"/>
        <w:rPr>
          <w:sz w:val="21"/>
          <w:lang w:val="en-GB"/>
        </w:rPr>
      </w:pPr>
      <w:r w:rsidRPr="00054D0E">
        <w:rPr>
          <w:sz w:val="21"/>
          <w:lang w:val="en-GB"/>
        </w:rPr>
        <w:t>if they conduct space activities without a licence (paragraph one of Article 4);</w:t>
      </w:r>
    </w:p>
    <w:p w14:paraId="684D18C1" w14:textId="77777777" w:rsidR="00CA76AC" w:rsidRPr="00054D0E" w:rsidRDefault="00D76F5F">
      <w:pPr>
        <w:pStyle w:val="Odstavekseznama"/>
        <w:numPr>
          <w:ilvl w:val="0"/>
          <w:numId w:val="6"/>
        </w:numPr>
        <w:tabs>
          <w:tab w:val="left" w:pos="480"/>
        </w:tabs>
        <w:spacing w:before="13" w:line="252" w:lineRule="auto"/>
        <w:ind w:left="472" w:right="106" w:hanging="351"/>
        <w:jc w:val="both"/>
        <w:rPr>
          <w:sz w:val="21"/>
          <w:lang w:val="en-GB"/>
        </w:rPr>
      </w:pPr>
      <w:r w:rsidRPr="00054D0E">
        <w:rPr>
          <w:sz w:val="21"/>
          <w:lang w:val="en-GB"/>
        </w:rPr>
        <w:t>if their application intentionally contained false or incomplete information that was the basis for the issuing of the licence referred to in Article 5 of this Act;</w:t>
      </w:r>
    </w:p>
    <w:p w14:paraId="70BB8059" w14:textId="77777777" w:rsidR="00054D0E" w:rsidRDefault="00D76F5F" w:rsidP="00054D0E">
      <w:pPr>
        <w:pStyle w:val="Odstavekseznama"/>
        <w:numPr>
          <w:ilvl w:val="0"/>
          <w:numId w:val="6"/>
        </w:numPr>
        <w:tabs>
          <w:tab w:val="left" w:pos="478"/>
        </w:tabs>
        <w:spacing w:before="2" w:line="252" w:lineRule="auto"/>
        <w:ind w:left="475" w:right="112" w:hanging="353"/>
        <w:jc w:val="both"/>
        <w:rPr>
          <w:sz w:val="21"/>
          <w:lang w:val="en-GB"/>
        </w:rPr>
      </w:pPr>
      <w:r w:rsidRPr="00054D0E">
        <w:rPr>
          <w:sz w:val="21"/>
          <w:lang w:val="en-GB"/>
        </w:rPr>
        <w:t>if they fail to submit proof of insurance for any damage caused by the space activity pursuant to Article 6 of this Act before the launch of the space object into outer space (paragraph two of Article 6);</w:t>
      </w:r>
    </w:p>
    <w:p w14:paraId="6437C72C" w14:textId="243434BB" w:rsidR="00054D0E" w:rsidRPr="00C059E3" w:rsidRDefault="00C059E3" w:rsidP="00C059E3">
      <w:pPr>
        <w:tabs>
          <w:tab w:val="left" w:pos="478"/>
        </w:tabs>
        <w:spacing w:before="2" w:line="252" w:lineRule="auto"/>
        <w:ind w:left="122" w:right="112"/>
        <w:jc w:val="both"/>
        <w:rPr>
          <w:sz w:val="21"/>
          <w:lang w:val="en-GB"/>
        </w:rPr>
      </w:pPr>
      <w:r>
        <w:rPr>
          <w:sz w:val="21"/>
          <w:lang w:val="en-GB"/>
        </w:rPr>
        <w:t xml:space="preserve">č)  </w:t>
      </w:r>
      <w:bookmarkStart w:id="0" w:name="_GoBack"/>
      <w:bookmarkEnd w:id="0"/>
      <w:r w:rsidR="00D76F5F" w:rsidRPr="00C059E3">
        <w:rPr>
          <w:sz w:val="21"/>
          <w:lang w:val="en-GB"/>
        </w:rPr>
        <w:t>if they fail to implement measures set out in the decision to revoke the licence (paragraph two of Article 12);</w:t>
      </w:r>
    </w:p>
    <w:p w14:paraId="4AE0D21A" w14:textId="77777777" w:rsidR="00054D0E" w:rsidRDefault="00D76F5F" w:rsidP="00054D0E">
      <w:pPr>
        <w:pStyle w:val="Odstavekseznama"/>
        <w:numPr>
          <w:ilvl w:val="0"/>
          <w:numId w:val="6"/>
        </w:numPr>
        <w:tabs>
          <w:tab w:val="left" w:pos="478"/>
        </w:tabs>
        <w:spacing w:before="2" w:line="252" w:lineRule="auto"/>
        <w:ind w:left="475" w:right="112" w:hanging="353"/>
        <w:jc w:val="both"/>
        <w:rPr>
          <w:sz w:val="21"/>
          <w:lang w:val="en-GB"/>
        </w:rPr>
      </w:pPr>
      <w:r w:rsidRPr="00054D0E">
        <w:rPr>
          <w:sz w:val="21"/>
          <w:lang w:val="en-GB"/>
        </w:rPr>
        <w:t>if they transfer the operation of the space object in contravention of Article 13 of this Act;</w:t>
      </w:r>
    </w:p>
    <w:p w14:paraId="2DE91799" w14:textId="77777777" w:rsidR="00054D0E" w:rsidRDefault="00D76F5F" w:rsidP="00054D0E">
      <w:pPr>
        <w:pStyle w:val="Odstavekseznama"/>
        <w:numPr>
          <w:ilvl w:val="0"/>
          <w:numId w:val="6"/>
        </w:numPr>
        <w:tabs>
          <w:tab w:val="left" w:pos="478"/>
        </w:tabs>
        <w:spacing w:before="2" w:line="252" w:lineRule="auto"/>
        <w:ind w:left="475" w:right="112" w:hanging="353"/>
        <w:jc w:val="both"/>
        <w:rPr>
          <w:sz w:val="21"/>
          <w:lang w:val="en-GB"/>
        </w:rPr>
      </w:pPr>
      <w:r w:rsidRPr="00054D0E">
        <w:rPr>
          <w:sz w:val="21"/>
          <w:lang w:val="en-GB"/>
        </w:rPr>
        <w:t>if they fail to send the data for entry in the register within the time limit referred to in paragraph five of Article 14 of this Act;</w:t>
      </w:r>
    </w:p>
    <w:p w14:paraId="623B0E7D" w14:textId="77777777" w:rsidR="00054D0E" w:rsidRDefault="00D76F5F" w:rsidP="00054D0E">
      <w:pPr>
        <w:pStyle w:val="Odstavekseznama"/>
        <w:numPr>
          <w:ilvl w:val="0"/>
          <w:numId w:val="6"/>
        </w:numPr>
        <w:tabs>
          <w:tab w:val="left" w:pos="478"/>
        </w:tabs>
        <w:spacing w:before="2" w:line="252" w:lineRule="auto"/>
        <w:ind w:left="475" w:right="112" w:hanging="353"/>
        <w:jc w:val="both"/>
        <w:rPr>
          <w:sz w:val="21"/>
          <w:lang w:val="en-GB"/>
        </w:rPr>
      </w:pPr>
      <w:r w:rsidRPr="00054D0E">
        <w:rPr>
          <w:sz w:val="21"/>
          <w:lang w:val="en-GB"/>
        </w:rPr>
        <w:t>if they fail to notify the ministry within eight days of any changes or amendments to the data referred to in paragraph six of Article 14 of this Act (paragraph seven of Article 14);</w:t>
      </w:r>
    </w:p>
    <w:p w14:paraId="0EA7BD4F" w14:textId="77777777" w:rsidR="00CA76AC" w:rsidRPr="00054D0E" w:rsidRDefault="00D76F5F" w:rsidP="00054D0E">
      <w:pPr>
        <w:pStyle w:val="Odstavekseznama"/>
        <w:numPr>
          <w:ilvl w:val="0"/>
          <w:numId w:val="6"/>
        </w:numPr>
        <w:tabs>
          <w:tab w:val="left" w:pos="478"/>
        </w:tabs>
        <w:spacing w:before="2" w:line="252" w:lineRule="auto"/>
        <w:ind w:left="475" w:right="112" w:hanging="353"/>
        <w:jc w:val="both"/>
        <w:rPr>
          <w:sz w:val="21"/>
          <w:lang w:val="en-GB"/>
        </w:rPr>
      </w:pPr>
      <w:r w:rsidRPr="00054D0E">
        <w:rPr>
          <w:sz w:val="21"/>
          <w:lang w:val="en-GB"/>
        </w:rPr>
        <w:t>if they fail to notify the ministry within eight days in writing of any event or fact that could affect the validity of the issued licence or of any change with regard to the meeting of conditions under which the licence was issued (paragraph one of Article 15);</w:t>
      </w:r>
    </w:p>
    <w:p w14:paraId="75F1F1C5" w14:textId="77777777" w:rsidR="00054D0E" w:rsidRDefault="00D76F5F" w:rsidP="00054D0E">
      <w:pPr>
        <w:pStyle w:val="Odstavekseznama"/>
        <w:numPr>
          <w:ilvl w:val="0"/>
          <w:numId w:val="6"/>
        </w:numPr>
        <w:tabs>
          <w:tab w:val="left" w:pos="844"/>
        </w:tabs>
        <w:spacing w:line="238" w:lineRule="exact"/>
        <w:rPr>
          <w:sz w:val="21"/>
          <w:lang w:val="en-GB"/>
        </w:rPr>
      </w:pPr>
      <w:r w:rsidRPr="00054D0E">
        <w:rPr>
          <w:sz w:val="21"/>
          <w:lang w:val="en-GB"/>
        </w:rPr>
        <w:t>if they fail to promptly notify the ministry in writing or orally of any accident or emergency that poses a risk to the safety of people, the environment, or the maintenance of public order and national security and fail to carry out appropriate measures to prevent or minimise the consequences of such accident or emergency (paragraph two of Article 15);</w:t>
      </w:r>
    </w:p>
    <w:p w14:paraId="5DD514B7" w14:textId="77777777" w:rsidR="00054D0E" w:rsidRDefault="00D76F5F" w:rsidP="00054D0E">
      <w:pPr>
        <w:pStyle w:val="Odstavekseznama"/>
        <w:numPr>
          <w:ilvl w:val="0"/>
          <w:numId w:val="6"/>
        </w:numPr>
        <w:tabs>
          <w:tab w:val="left" w:pos="844"/>
        </w:tabs>
        <w:spacing w:line="238" w:lineRule="exact"/>
        <w:rPr>
          <w:sz w:val="21"/>
          <w:lang w:val="en-GB"/>
        </w:rPr>
      </w:pPr>
      <w:r w:rsidRPr="00054D0E">
        <w:rPr>
          <w:sz w:val="21"/>
          <w:lang w:val="en-GB"/>
        </w:rPr>
        <w:t>if they fail to notify the ministry within eight days in writing of any circumstances that prevent the operation or operative control of the space object or of any change or termination of its space activity (paragraph three of Article 15);</w:t>
      </w:r>
    </w:p>
    <w:p w14:paraId="52889DF3" w14:textId="77777777" w:rsidR="00CA76AC" w:rsidRPr="00054D0E" w:rsidRDefault="00D76F5F" w:rsidP="00054D0E">
      <w:pPr>
        <w:pStyle w:val="Odstavekseznama"/>
        <w:numPr>
          <w:ilvl w:val="0"/>
          <w:numId w:val="6"/>
        </w:numPr>
        <w:tabs>
          <w:tab w:val="left" w:pos="844"/>
        </w:tabs>
        <w:spacing w:line="238" w:lineRule="exact"/>
        <w:rPr>
          <w:sz w:val="21"/>
          <w:lang w:val="en-GB"/>
        </w:rPr>
      </w:pPr>
      <w:r w:rsidRPr="00054D0E">
        <w:rPr>
          <w:sz w:val="21"/>
          <w:lang w:val="en-GB"/>
        </w:rPr>
        <w:t>if they fail to provide the ministry with access to their business premises and facilities or fail to allow them to inspect their business documentation or fail to provide the required information (paragraph two of Article 17).</w:t>
      </w:r>
    </w:p>
    <w:p w14:paraId="5E205B93" w14:textId="77777777" w:rsidR="00CA76AC" w:rsidRPr="00054D0E" w:rsidRDefault="00CA76AC">
      <w:pPr>
        <w:spacing w:line="249" w:lineRule="auto"/>
        <w:jc w:val="both"/>
        <w:rPr>
          <w:sz w:val="21"/>
          <w:lang w:val="en-GB"/>
        </w:rPr>
        <w:sectPr w:rsidR="00CA76AC" w:rsidRPr="00054D0E">
          <w:headerReference w:type="default" r:id="rId10"/>
          <w:pgSz w:w="11890" w:h="16890"/>
          <w:pgMar w:top="960" w:right="1560" w:bottom="280" w:left="1600" w:header="655" w:footer="0" w:gutter="0"/>
          <w:cols w:space="708"/>
        </w:sectPr>
      </w:pPr>
    </w:p>
    <w:p w14:paraId="1A66109D" w14:textId="77777777" w:rsidR="00CA76AC" w:rsidRPr="00054D0E" w:rsidRDefault="00D76F5F">
      <w:pPr>
        <w:pStyle w:val="Odstavekseznama"/>
        <w:numPr>
          <w:ilvl w:val="0"/>
          <w:numId w:val="7"/>
        </w:numPr>
        <w:tabs>
          <w:tab w:val="left" w:pos="1488"/>
        </w:tabs>
        <w:spacing w:before="83" w:line="249" w:lineRule="auto"/>
        <w:ind w:left="108" w:right="103" w:firstLine="991"/>
        <w:jc w:val="both"/>
        <w:rPr>
          <w:sz w:val="21"/>
          <w:lang w:val="en-GB"/>
        </w:rPr>
      </w:pPr>
      <w:r w:rsidRPr="00054D0E">
        <w:rPr>
          <w:sz w:val="21"/>
          <w:lang w:val="en-GB"/>
        </w:rPr>
        <w:lastRenderedPageBreak/>
        <w:t>A fine of EUR 1,500 to EUR 150,000 shall be imposed on a sole trader or self-employed person who commits an offence referred to in the preceding paragraph.</w:t>
      </w:r>
    </w:p>
    <w:p w14:paraId="58981453" w14:textId="77777777" w:rsidR="00CA76AC" w:rsidRPr="00054D0E" w:rsidRDefault="00CA76AC">
      <w:pPr>
        <w:pStyle w:val="Telobesedila"/>
        <w:spacing w:before="1"/>
        <w:rPr>
          <w:sz w:val="23"/>
          <w:lang w:val="en-GB"/>
        </w:rPr>
      </w:pPr>
    </w:p>
    <w:p w14:paraId="5D50A452" w14:textId="77777777" w:rsidR="00CA76AC" w:rsidRPr="00054D0E" w:rsidRDefault="00D76F5F">
      <w:pPr>
        <w:pStyle w:val="Odstavekseznama"/>
        <w:numPr>
          <w:ilvl w:val="0"/>
          <w:numId w:val="7"/>
        </w:numPr>
        <w:tabs>
          <w:tab w:val="left" w:pos="1469"/>
        </w:tabs>
        <w:spacing w:line="252" w:lineRule="auto"/>
        <w:ind w:left="104" w:right="114" w:firstLine="995"/>
        <w:jc w:val="both"/>
        <w:rPr>
          <w:sz w:val="21"/>
          <w:lang w:val="en-GB"/>
        </w:rPr>
      </w:pPr>
      <w:r w:rsidRPr="00054D0E">
        <w:rPr>
          <w:sz w:val="21"/>
          <w:lang w:val="en-GB"/>
        </w:rPr>
        <w:t>A fine of EUR 200 to 10,000 shall be imposed on the responsible person of a legal person or the responsible person of a sole trader or self-employed person who commits an offence referred to in paragraph one of this Article.</w:t>
      </w:r>
    </w:p>
    <w:p w14:paraId="79BCB467" w14:textId="77777777" w:rsidR="00CA76AC" w:rsidRPr="00054D0E" w:rsidRDefault="00CA76AC">
      <w:pPr>
        <w:pStyle w:val="Telobesedila"/>
        <w:spacing w:before="11"/>
        <w:rPr>
          <w:sz w:val="22"/>
          <w:lang w:val="en-GB"/>
        </w:rPr>
      </w:pPr>
    </w:p>
    <w:p w14:paraId="5761D2B8" w14:textId="77777777" w:rsidR="00CA76AC" w:rsidRPr="00054D0E" w:rsidRDefault="00D76F5F">
      <w:pPr>
        <w:pStyle w:val="Odstavekseznama"/>
        <w:numPr>
          <w:ilvl w:val="0"/>
          <w:numId w:val="7"/>
        </w:numPr>
        <w:tabs>
          <w:tab w:val="left" w:pos="1440"/>
        </w:tabs>
        <w:spacing w:line="252" w:lineRule="auto"/>
        <w:ind w:left="103" w:right="118" w:firstLine="996"/>
        <w:jc w:val="both"/>
        <w:rPr>
          <w:sz w:val="21"/>
          <w:lang w:val="en-GB"/>
        </w:rPr>
      </w:pPr>
      <w:r w:rsidRPr="00054D0E">
        <w:rPr>
          <w:sz w:val="21"/>
          <w:lang w:val="en-GB"/>
        </w:rPr>
        <w:t>A fine of EUR 100 to EUR 5,000 shall be imposed on an individual who commits an offence referred to paragraph one of this Article.</w:t>
      </w:r>
    </w:p>
    <w:p w14:paraId="5EDDCE0F" w14:textId="77777777" w:rsidR="00CA76AC" w:rsidRPr="00054D0E" w:rsidRDefault="00CA76AC">
      <w:pPr>
        <w:pStyle w:val="Telobesedila"/>
        <w:rPr>
          <w:sz w:val="22"/>
          <w:lang w:val="en-GB"/>
        </w:rPr>
      </w:pPr>
    </w:p>
    <w:p w14:paraId="7E3700E5" w14:textId="77777777" w:rsidR="00CA76AC" w:rsidRPr="00054D0E" w:rsidRDefault="00CA76AC">
      <w:pPr>
        <w:pStyle w:val="Telobesedila"/>
        <w:spacing w:before="10"/>
        <w:rPr>
          <w:sz w:val="22"/>
          <w:lang w:val="en-GB"/>
        </w:rPr>
      </w:pPr>
    </w:p>
    <w:p w14:paraId="1F2A3D2A" w14:textId="77777777" w:rsidR="00CA76AC" w:rsidRPr="00054D0E" w:rsidRDefault="00D76F5F" w:rsidP="008A0B74">
      <w:pPr>
        <w:pStyle w:val="Odstavekseznama"/>
        <w:tabs>
          <w:tab w:val="left" w:pos="4340"/>
        </w:tabs>
        <w:ind w:left="1304" w:firstLine="0"/>
        <w:jc w:val="center"/>
        <w:rPr>
          <w:sz w:val="21"/>
          <w:lang w:val="en-GB"/>
        </w:rPr>
      </w:pPr>
      <w:r w:rsidRPr="00054D0E">
        <w:rPr>
          <w:sz w:val="21"/>
          <w:lang w:val="en-GB"/>
        </w:rPr>
        <w:t>Article 19</w:t>
      </w:r>
    </w:p>
    <w:p w14:paraId="3279445B" w14:textId="77777777" w:rsidR="00CA76AC" w:rsidRPr="00054D0E" w:rsidRDefault="00D76F5F" w:rsidP="008A0B74">
      <w:pPr>
        <w:pStyle w:val="Telobesedila"/>
        <w:spacing w:before="9"/>
        <w:ind w:left="2410" w:right="1510"/>
        <w:jc w:val="center"/>
        <w:rPr>
          <w:lang w:val="en-GB"/>
        </w:rPr>
      </w:pPr>
      <w:r w:rsidRPr="00054D0E">
        <w:rPr>
          <w:lang w:val="en-GB"/>
        </w:rPr>
        <w:t>(Fines in the fast-track offence procedure)</w:t>
      </w:r>
    </w:p>
    <w:p w14:paraId="71403790" w14:textId="77777777" w:rsidR="00CA76AC" w:rsidRPr="00054D0E" w:rsidRDefault="00CA76AC">
      <w:pPr>
        <w:pStyle w:val="Telobesedila"/>
        <w:spacing w:before="8"/>
        <w:rPr>
          <w:sz w:val="23"/>
          <w:lang w:val="en-GB"/>
        </w:rPr>
      </w:pPr>
    </w:p>
    <w:p w14:paraId="47A08DB7" w14:textId="77777777" w:rsidR="00CA76AC" w:rsidRPr="00054D0E" w:rsidRDefault="00D76F5F">
      <w:pPr>
        <w:pStyle w:val="Telobesedila"/>
        <w:spacing w:line="252" w:lineRule="auto"/>
        <w:ind w:left="103" w:right="110" w:firstLine="995"/>
        <w:jc w:val="both"/>
        <w:rPr>
          <w:lang w:val="en-GB"/>
        </w:rPr>
      </w:pPr>
      <w:r w:rsidRPr="00054D0E">
        <w:rPr>
          <w:lang w:val="en-GB"/>
        </w:rPr>
        <w:t>A fine in an amount exceeding the minimum fine under this Act may be imposed in a fast-track procedure for the offences referred to in this Act.</w:t>
      </w:r>
    </w:p>
    <w:p w14:paraId="75698FCD" w14:textId="77777777" w:rsidR="00CA76AC" w:rsidRPr="00054D0E" w:rsidRDefault="00CA76AC">
      <w:pPr>
        <w:pStyle w:val="Telobesedila"/>
        <w:rPr>
          <w:sz w:val="22"/>
          <w:lang w:val="en-GB"/>
        </w:rPr>
      </w:pPr>
    </w:p>
    <w:p w14:paraId="6DBEA202" w14:textId="77777777" w:rsidR="00CA76AC" w:rsidRPr="00054D0E" w:rsidRDefault="00CA76AC">
      <w:pPr>
        <w:pStyle w:val="Telobesedila"/>
        <w:spacing w:before="4"/>
        <w:rPr>
          <w:sz w:val="23"/>
          <w:lang w:val="en-GB"/>
        </w:rPr>
      </w:pPr>
    </w:p>
    <w:p w14:paraId="455A0E5A" w14:textId="77777777" w:rsidR="00CA76AC" w:rsidRPr="00054D0E" w:rsidRDefault="00D76F5F">
      <w:pPr>
        <w:pStyle w:val="Odstavekseznama"/>
        <w:numPr>
          <w:ilvl w:val="0"/>
          <w:numId w:val="11"/>
        </w:numPr>
        <w:tabs>
          <w:tab w:val="left" w:pos="2794"/>
        </w:tabs>
        <w:ind w:left="2793" w:hanging="457"/>
        <w:jc w:val="left"/>
        <w:rPr>
          <w:sz w:val="21"/>
          <w:lang w:val="en-GB"/>
        </w:rPr>
      </w:pPr>
      <w:r w:rsidRPr="00054D0E">
        <w:rPr>
          <w:sz w:val="21"/>
          <w:lang w:val="en-GB"/>
        </w:rPr>
        <w:t>TRANSITIONAL AND FINAL PROVISIONS</w:t>
      </w:r>
    </w:p>
    <w:p w14:paraId="2AE574A1" w14:textId="77777777" w:rsidR="00CA76AC" w:rsidRPr="00054D0E" w:rsidRDefault="00CA76AC">
      <w:pPr>
        <w:pStyle w:val="Telobesedila"/>
        <w:spacing w:before="10"/>
        <w:rPr>
          <w:sz w:val="22"/>
          <w:lang w:val="en-GB"/>
        </w:rPr>
      </w:pPr>
    </w:p>
    <w:p w14:paraId="3FB80779" w14:textId="77777777" w:rsidR="00CA76AC" w:rsidRPr="00054D0E" w:rsidRDefault="00D76F5F" w:rsidP="00054D0E">
      <w:pPr>
        <w:pStyle w:val="Odstavekseznama"/>
        <w:tabs>
          <w:tab w:val="left" w:pos="4340"/>
        </w:tabs>
        <w:ind w:left="1304" w:firstLine="0"/>
        <w:jc w:val="center"/>
        <w:rPr>
          <w:sz w:val="21"/>
          <w:lang w:val="en-GB"/>
        </w:rPr>
      </w:pPr>
      <w:r w:rsidRPr="00054D0E">
        <w:rPr>
          <w:sz w:val="21"/>
          <w:lang w:val="en-GB"/>
        </w:rPr>
        <w:t>Article 20</w:t>
      </w:r>
    </w:p>
    <w:p w14:paraId="120395A3" w14:textId="77777777" w:rsidR="00CA76AC" w:rsidRPr="008A0B74" w:rsidRDefault="00D76F5F" w:rsidP="008A0B74">
      <w:pPr>
        <w:pStyle w:val="Odstavekseznama"/>
        <w:tabs>
          <w:tab w:val="left" w:pos="4340"/>
        </w:tabs>
        <w:ind w:left="1304" w:firstLine="0"/>
        <w:jc w:val="center"/>
        <w:rPr>
          <w:sz w:val="21"/>
          <w:lang w:val="en-GB"/>
        </w:rPr>
      </w:pPr>
      <w:r w:rsidRPr="008A0B74">
        <w:rPr>
          <w:sz w:val="21"/>
          <w:lang w:val="en-GB"/>
        </w:rPr>
        <w:t>(Implementing regulation)</w:t>
      </w:r>
    </w:p>
    <w:p w14:paraId="2E90382D" w14:textId="77777777" w:rsidR="00CA76AC" w:rsidRPr="00054D0E" w:rsidRDefault="00CA76AC">
      <w:pPr>
        <w:pStyle w:val="Telobesedila"/>
        <w:spacing w:before="8"/>
        <w:rPr>
          <w:sz w:val="23"/>
          <w:lang w:val="en-GB"/>
        </w:rPr>
      </w:pPr>
    </w:p>
    <w:p w14:paraId="6DC7E565" w14:textId="77777777" w:rsidR="00CA76AC" w:rsidRPr="00054D0E" w:rsidRDefault="00D76F5F">
      <w:pPr>
        <w:pStyle w:val="Telobesedila"/>
        <w:spacing w:line="252" w:lineRule="auto"/>
        <w:ind w:left="108" w:right="114" w:firstLine="988"/>
        <w:jc w:val="both"/>
        <w:rPr>
          <w:lang w:val="en-GB"/>
        </w:rPr>
      </w:pPr>
      <w:r w:rsidRPr="00054D0E">
        <w:rPr>
          <w:lang w:val="en-GB"/>
        </w:rPr>
        <w:t>The Government of the Republic of Slovenia shall issue the decree pursuant to paragraph three of Article 4, paragraph three of Article 5 and paragraph ten of Article 14 of this Act within two months of the entry into force of this Act.</w:t>
      </w:r>
    </w:p>
    <w:p w14:paraId="28B845BC" w14:textId="77777777" w:rsidR="00CA76AC" w:rsidRPr="00054D0E" w:rsidRDefault="00CA76AC">
      <w:pPr>
        <w:pStyle w:val="Telobesedila"/>
        <w:rPr>
          <w:sz w:val="22"/>
          <w:lang w:val="en-GB"/>
        </w:rPr>
      </w:pPr>
    </w:p>
    <w:p w14:paraId="40580275" w14:textId="77777777" w:rsidR="00CA76AC" w:rsidRPr="00054D0E" w:rsidRDefault="00CA76AC">
      <w:pPr>
        <w:pStyle w:val="Telobesedila"/>
        <w:rPr>
          <w:sz w:val="23"/>
          <w:lang w:val="en-GB"/>
        </w:rPr>
      </w:pPr>
    </w:p>
    <w:p w14:paraId="0B630F16" w14:textId="77777777" w:rsidR="00CA76AC" w:rsidRPr="00054D0E" w:rsidRDefault="00D76F5F" w:rsidP="00054D0E">
      <w:pPr>
        <w:pStyle w:val="Odstavekseznama"/>
        <w:tabs>
          <w:tab w:val="left" w:pos="4340"/>
        </w:tabs>
        <w:spacing w:before="1"/>
        <w:ind w:left="1304" w:firstLine="0"/>
        <w:jc w:val="center"/>
        <w:rPr>
          <w:sz w:val="21"/>
          <w:lang w:val="en-GB"/>
        </w:rPr>
      </w:pPr>
      <w:r w:rsidRPr="00054D0E">
        <w:rPr>
          <w:sz w:val="21"/>
          <w:lang w:val="en-GB"/>
        </w:rPr>
        <w:t>Article 21</w:t>
      </w:r>
    </w:p>
    <w:p w14:paraId="72466487" w14:textId="77777777" w:rsidR="00CA76AC" w:rsidRPr="00054D0E" w:rsidRDefault="00D76F5F">
      <w:pPr>
        <w:pStyle w:val="Telobesedila"/>
        <w:spacing w:before="13" w:line="252" w:lineRule="auto"/>
        <w:ind w:left="1575" w:right="1595"/>
        <w:jc w:val="center"/>
        <w:rPr>
          <w:lang w:val="en-GB"/>
        </w:rPr>
      </w:pPr>
      <w:r w:rsidRPr="00054D0E">
        <w:rPr>
          <w:lang w:val="en-GB"/>
        </w:rPr>
        <w:t>(Application of provisions on space activity that are already applicable or will become applicable within two months of the entry into force of this Act)</w:t>
      </w:r>
    </w:p>
    <w:p w14:paraId="118B8F53" w14:textId="77777777" w:rsidR="00CA76AC" w:rsidRPr="00054D0E" w:rsidRDefault="00CA76AC">
      <w:pPr>
        <w:pStyle w:val="Telobesedila"/>
        <w:spacing w:before="2"/>
        <w:ind w:left="3042" w:right="3081"/>
        <w:jc w:val="center"/>
        <w:rPr>
          <w:lang w:val="en-GB"/>
        </w:rPr>
      </w:pPr>
    </w:p>
    <w:p w14:paraId="3206156E" w14:textId="77777777" w:rsidR="00CA76AC" w:rsidRPr="00054D0E" w:rsidRDefault="00CA76AC">
      <w:pPr>
        <w:pStyle w:val="Telobesedila"/>
        <w:spacing w:before="8"/>
        <w:rPr>
          <w:sz w:val="23"/>
          <w:lang w:val="en-GB"/>
        </w:rPr>
      </w:pPr>
    </w:p>
    <w:p w14:paraId="2E70F23B" w14:textId="77777777" w:rsidR="00CA76AC" w:rsidRPr="00054D0E" w:rsidRDefault="00D76F5F" w:rsidP="00054D0E">
      <w:pPr>
        <w:pStyle w:val="Odstavekseznama"/>
        <w:numPr>
          <w:ilvl w:val="0"/>
          <w:numId w:val="3"/>
        </w:numPr>
        <w:tabs>
          <w:tab w:val="left" w:pos="1469"/>
        </w:tabs>
        <w:spacing w:line="254" w:lineRule="auto"/>
        <w:ind w:right="103" w:firstLine="996"/>
        <w:jc w:val="both"/>
        <w:rPr>
          <w:sz w:val="21"/>
          <w:lang w:val="en-GB"/>
        </w:rPr>
      </w:pPr>
      <w:r w:rsidRPr="00054D0E">
        <w:rPr>
          <w:sz w:val="21"/>
          <w:lang w:val="en-GB"/>
        </w:rPr>
        <w:t>The provisions of Articles 13, 14, paragraphs two and three of Article 15, paragraph two of Article 17, points d), e), h), i) and j) of paragraphs one, two, three and four of Article 18, and Article 19 of this Act shall apply to space activities that were started before the entry into force of this Act and to space activities that are started within two months of the entry into force of this Act and for which the operator already signed an agreement fixing a launch date before the entry into force of this Act.</w:t>
      </w:r>
    </w:p>
    <w:p w14:paraId="3E099009" w14:textId="77777777" w:rsidR="00CA76AC" w:rsidRPr="00054D0E" w:rsidRDefault="00CA76AC">
      <w:pPr>
        <w:pStyle w:val="Telobesedila"/>
        <w:spacing w:before="10"/>
        <w:rPr>
          <w:sz w:val="22"/>
          <w:lang w:val="en-GB"/>
        </w:rPr>
      </w:pPr>
    </w:p>
    <w:p w14:paraId="0FE77181" w14:textId="77777777" w:rsidR="00CA76AC" w:rsidRPr="00054D0E" w:rsidRDefault="00D76F5F">
      <w:pPr>
        <w:pStyle w:val="Odstavekseznama"/>
        <w:numPr>
          <w:ilvl w:val="0"/>
          <w:numId w:val="3"/>
        </w:numPr>
        <w:tabs>
          <w:tab w:val="left" w:pos="1448"/>
        </w:tabs>
        <w:spacing w:line="256" w:lineRule="auto"/>
        <w:ind w:left="108" w:right="102" w:firstLine="991"/>
        <w:jc w:val="both"/>
        <w:rPr>
          <w:sz w:val="21"/>
          <w:lang w:val="en-GB"/>
        </w:rPr>
      </w:pPr>
      <w:r w:rsidRPr="00054D0E">
        <w:rPr>
          <w:sz w:val="21"/>
          <w:lang w:val="en-GB"/>
        </w:rPr>
        <w:t>In the case of space activities referred to in the preceding paragraph, the space objects launched within 30 days of the entry into force of this Act shall be entered in the register referred to in Article 14 of this Act.</w:t>
      </w:r>
    </w:p>
    <w:p w14:paraId="3CFA193C" w14:textId="77777777" w:rsidR="00CA76AC" w:rsidRPr="00054D0E" w:rsidRDefault="00CA76AC">
      <w:pPr>
        <w:pStyle w:val="Telobesedila"/>
        <w:rPr>
          <w:sz w:val="22"/>
          <w:lang w:val="en-GB"/>
        </w:rPr>
      </w:pPr>
    </w:p>
    <w:p w14:paraId="61A6F58D" w14:textId="77777777" w:rsidR="00CA76AC" w:rsidRPr="00054D0E" w:rsidRDefault="00CA76AC">
      <w:pPr>
        <w:pStyle w:val="Telobesedila"/>
        <w:spacing w:before="9"/>
        <w:rPr>
          <w:lang w:val="en-GB"/>
        </w:rPr>
      </w:pPr>
    </w:p>
    <w:p w14:paraId="5D270B7F" w14:textId="77777777" w:rsidR="00CA76AC" w:rsidRPr="00054D0E" w:rsidRDefault="00D76F5F">
      <w:pPr>
        <w:pStyle w:val="Telobesedila"/>
        <w:ind w:left="3971"/>
        <w:rPr>
          <w:lang w:val="en-GB"/>
        </w:rPr>
      </w:pPr>
      <w:r w:rsidRPr="00054D0E">
        <w:rPr>
          <w:lang w:val="en-GB"/>
        </w:rPr>
        <w:t>Article 22</w:t>
      </w:r>
    </w:p>
    <w:p w14:paraId="3DF0E8D8" w14:textId="77777777" w:rsidR="00CA76AC" w:rsidRPr="00054D0E" w:rsidRDefault="00D76F5F">
      <w:pPr>
        <w:pStyle w:val="Telobesedila"/>
        <w:spacing w:before="8"/>
        <w:ind w:left="2815"/>
        <w:rPr>
          <w:lang w:val="en-GB"/>
        </w:rPr>
      </w:pPr>
      <w:r w:rsidRPr="00054D0E">
        <w:rPr>
          <w:lang w:val="en-GB"/>
        </w:rPr>
        <w:t>(Entry into force and application)</w:t>
      </w:r>
    </w:p>
    <w:p w14:paraId="5E217AE9" w14:textId="77777777" w:rsidR="00CA76AC" w:rsidRPr="00054D0E" w:rsidRDefault="00CA76AC">
      <w:pPr>
        <w:pStyle w:val="Telobesedila"/>
        <w:spacing w:before="10"/>
        <w:rPr>
          <w:sz w:val="22"/>
          <w:lang w:val="en-GB"/>
        </w:rPr>
      </w:pPr>
    </w:p>
    <w:p w14:paraId="457531AF" w14:textId="77777777" w:rsidR="00CA76AC" w:rsidRPr="00054D0E" w:rsidRDefault="00D76F5F" w:rsidP="00054D0E">
      <w:pPr>
        <w:pStyle w:val="Telobesedila"/>
        <w:spacing w:before="1" w:line="256" w:lineRule="auto"/>
        <w:ind w:left="107" w:right="116" w:firstLine="990"/>
        <w:jc w:val="both"/>
        <w:rPr>
          <w:lang w:val="en-GB"/>
        </w:rPr>
        <w:sectPr w:rsidR="00CA76AC" w:rsidRPr="00054D0E">
          <w:headerReference w:type="default" r:id="rId11"/>
          <w:pgSz w:w="11880" w:h="16940"/>
          <w:pgMar w:top="940" w:right="1560" w:bottom="280" w:left="1580" w:header="625" w:footer="0" w:gutter="0"/>
          <w:cols w:space="708"/>
        </w:sectPr>
      </w:pPr>
      <w:r w:rsidRPr="00054D0E">
        <w:rPr>
          <w:lang w:val="en-GB"/>
        </w:rPr>
        <w:t>This Act shall enter into force on the fifteenth day following its publication in the Official Gazette of the Republic of Slovenia and shall become applicable two months from its entry into force.</w:t>
      </w:r>
    </w:p>
    <w:p w14:paraId="3BFFD5C6" w14:textId="77777777" w:rsidR="00CA76AC" w:rsidRPr="00054D0E" w:rsidRDefault="00CA76AC">
      <w:pPr>
        <w:pStyle w:val="Telobesedila"/>
        <w:spacing w:after="1"/>
        <w:rPr>
          <w:sz w:val="22"/>
          <w:lang w:val="en-GB"/>
        </w:rPr>
      </w:pPr>
    </w:p>
    <w:p w14:paraId="60B8E68B" w14:textId="77777777" w:rsidR="00CA76AC" w:rsidRPr="00054D0E" w:rsidRDefault="00D76F5F">
      <w:pPr>
        <w:pStyle w:val="Telobesedila"/>
        <w:ind w:left="605"/>
        <w:rPr>
          <w:sz w:val="20"/>
          <w:lang w:val="en-GB"/>
        </w:rPr>
      </w:pPr>
      <w:r w:rsidRPr="00054D0E">
        <w:rPr>
          <w:noProof/>
          <w:sz w:val="20"/>
          <w:lang w:val="sl-SI" w:eastAsia="sl-SI"/>
        </w:rPr>
        <w:drawing>
          <wp:inline distT="0" distB="0" distL="0" distR="0" wp14:anchorId="4E7AAE3E" wp14:editId="537B690C">
            <wp:extent cx="4928139" cy="2551176"/>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4928139" cy="2551176"/>
                    </a:xfrm>
                    <a:prstGeom prst="rect">
                      <a:avLst/>
                    </a:prstGeom>
                  </pic:spPr>
                </pic:pic>
              </a:graphicData>
            </a:graphic>
          </wp:inline>
        </w:drawing>
      </w:r>
    </w:p>
    <w:sectPr w:rsidR="00CA76AC" w:rsidRPr="00054D0E">
      <w:headerReference w:type="default" r:id="rId13"/>
      <w:pgSz w:w="11870" w:h="16930"/>
      <w:pgMar w:top="1600" w:right="1480" w:bottom="280" w:left="166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8698" w14:textId="77777777" w:rsidR="00F63DAE" w:rsidRDefault="00D76F5F">
      <w:r>
        <w:separator/>
      </w:r>
    </w:p>
  </w:endnote>
  <w:endnote w:type="continuationSeparator" w:id="0">
    <w:p w14:paraId="0F8D9056" w14:textId="77777777" w:rsidR="00F63DAE" w:rsidRDefault="00D7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8586F" w14:textId="77777777" w:rsidR="00F63DAE" w:rsidRDefault="00D76F5F">
      <w:r>
        <w:separator/>
      </w:r>
    </w:p>
  </w:footnote>
  <w:footnote w:type="continuationSeparator" w:id="0">
    <w:p w14:paraId="298CDA39" w14:textId="77777777" w:rsidR="00F63DAE" w:rsidRDefault="00D7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6DEA" w14:textId="77777777" w:rsidR="00CA76AC" w:rsidRDefault="00D76F5F">
    <w:pPr>
      <w:pStyle w:val="Telobesedila"/>
      <w:spacing w:line="14" w:lineRule="auto"/>
      <w:rPr>
        <w:sz w:val="15"/>
      </w:rPr>
    </w:pPr>
    <w:r>
      <w:rPr>
        <w:noProof/>
        <w:lang w:val="sl-SI" w:eastAsia="sl-SI"/>
      </w:rPr>
      <mc:AlternateContent>
        <mc:Choice Requires="wps">
          <w:drawing>
            <wp:anchor distT="0" distB="0" distL="114300" distR="114300" simplePos="0" relativeHeight="487329280" behindDoc="1" locked="0" layoutInCell="1" allowOverlap="1" wp14:anchorId="4C680321" wp14:editId="4D4CECA4">
              <wp:simplePos x="0" y="0"/>
              <wp:positionH relativeFrom="page">
                <wp:posOffset>3695065</wp:posOffset>
              </wp:positionH>
              <wp:positionV relativeFrom="page">
                <wp:posOffset>381635</wp:posOffset>
              </wp:positionV>
              <wp:extent cx="158750" cy="208915"/>
              <wp:effectExtent l="0" t="0" r="0" b="0"/>
              <wp:wrapNone/>
              <wp:docPr id="7"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4BA99" w14:textId="6A399635" w:rsidR="00CA76AC" w:rsidRDefault="00D76F5F">
                          <w:pPr>
                            <w:spacing w:before="13"/>
                            <w:ind w:left="52"/>
                            <w:rPr>
                              <w:sz w:val="20"/>
                            </w:rPr>
                          </w:pPr>
                          <w:r>
                            <w:rPr>
                              <w:lang w:val="en-GB"/>
                            </w:rPr>
                            <w:fldChar w:fldCharType="begin"/>
                          </w:r>
                          <w:r>
                            <w:rPr>
                              <w:sz w:val="20"/>
                              <w:lang w:val="en-GB"/>
                            </w:rPr>
                            <w:instrText xml:space="preserve"> PAGE </w:instrText>
                          </w:r>
                          <w:r>
                            <w:rPr>
                              <w:lang w:val="en-GB"/>
                            </w:rPr>
                            <w:fldChar w:fldCharType="separate"/>
                          </w:r>
                          <w:r w:rsidR="00C059E3">
                            <w:rPr>
                              <w:noProof/>
                              <w:sz w:val="20"/>
                              <w:lang w:val="en-GB"/>
                            </w:rPr>
                            <w:t>5</w:t>
                          </w:r>
                          <w:r>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80321" id="_x0000_t202" coordsize="21600,21600" o:spt="202" path="m,l,21600r21600,l21600,xe">
              <v:stroke joinstyle="miter"/>
              <v:path gradientshapeok="t" o:connecttype="rect"/>
            </v:shapetype>
            <v:shape id="docshape1" o:spid="_x0000_s1026" type="#_x0000_t202" style="position:absolute;margin-left:290.95pt;margin-top:30.05pt;width:12.5pt;height:16.45pt;z-index:-15987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6FaqQIAAKc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" filled="f" stroked="f">
              <v:textbox inset="0,0,0,0">
                <w:txbxContent>
                  <w:p w14:paraId="06F4BA99" w14:textId="6A399635" w:rsidR="00CA76AC" w:rsidRDefault="00D76F5F">
                    <w:pPr>
                      <w:spacing w:before="13"/>
                      <w:ind w:left="52"/>
                      <w:rPr>
                        <w:sz w:val="20"/>
                      </w:rPr>
                    </w:pPr>
                    <w:r>
                      <w:rPr>
                        <w:lang w:val="en-GB"/>
                      </w:rPr>
                      <w:fldChar w:fldCharType="begin"/>
                    </w:r>
                    <w:r>
                      <w:rPr>
                        <w:sz w:val="20"/>
                        <w:lang w:val="en-GB"/>
                      </w:rPr>
                      <w:instrText xml:space="preserve"> PAGE </w:instrText>
                    </w:r>
                    <w:r>
                      <w:rPr>
                        <w:lang w:val="en-GB"/>
                      </w:rPr>
                      <w:fldChar w:fldCharType="separate"/>
                    </w:r>
                    <w:r w:rsidR="00C059E3">
                      <w:rPr>
                        <w:noProof/>
                        <w:sz w:val="20"/>
                        <w:lang w:val="en-GB"/>
                      </w:rPr>
                      <w:t>5</w:t>
                    </w:r>
                    <w:r>
                      <w:rPr>
                        <w:lang w:val="en-GB"/>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42695" w14:textId="77777777" w:rsidR="00CA76AC" w:rsidRDefault="00D76F5F">
    <w:pPr>
      <w:pStyle w:val="Telobesedila"/>
      <w:spacing w:line="14" w:lineRule="auto"/>
      <w:rPr>
        <w:sz w:val="20"/>
      </w:rPr>
    </w:pPr>
    <w:r>
      <w:rPr>
        <w:noProof/>
        <w:lang w:val="sl-SI" w:eastAsia="sl-SI"/>
      </w:rPr>
      <mc:AlternateContent>
        <mc:Choice Requires="wps">
          <w:drawing>
            <wp:anchor distT="0" distB="0" distL="114300" distR="114300" simplePos="0" relativeHeight="487329792" behindDoc="1" locked="0" layoutInCell="1" allowOverlap="1" wp14:anchorId="1B1F3FC0" wp14:editId="18DD5902">
              <wp:simplePos x="0" y="0"/>
              <wp:positionH relativeFrom="page">
                <wp:posOffset>3687445</wp:posOffset>
              </wp:positionH>
              <wp:positionV relativeFrom="page">
                <wp:posOffset>356870</wp:posOffset>
              </wp:positionV>
              <wp:extent cx="160020" cy="160655"/>
              <wp:effectExtent l="0" t="0" r="0" b="0"/>
              <wp:wrapNone/>
              <wp:docPr id="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638D3" w14:textId="5C26289A" w:rsidR="00CA76AC" w:rsidRDefault="00D76F5F">
                          <w:pPr>
                            <w:spacing w:before="14"/>
                            <w:ind w:left="60"/>
                            <w:rPr>
                              <w:sz w:val="19"/>
                            </w:rPr>
                          </w:pPr>
                          <w:r>
                            <w:rPr>
                              <w:lang w:val="en-GB"/>
                            </w:rPr>
                            <w:fldChar w:fldCharType="begin"/>
                          </w:r>
                          <w:r>
                            <w:rPr>
                              <w:sz w:val="19"/>
                              <w:lang w:val="en-GB"/>
                            </w:rPr>
                            <w:instrText xml:space="preserve"> PAGE </w:instrText>
                          </w:r>
                          <w:r>
                            <w:rPr>
                              <w:lang w:val="en-GB"/>
                            </w:rPr>
                            <w:fldChar w:fldCharType="separate"/>
                          </w:r>
                          <w:r w:rsidR="00C059E3">
                            <w:rPr>
                              <w:noProof/>
                              <w:sz w:val="19"/>
                              <w:lang w:val="en-GB"/>
                            </w:rPr>
                            <w:t>6</w:t>
                          </w:r>
                          <w:r>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F3FC0" id="_x0000_t202" coordsize="21600,21600" o:spt="202" path="m,l,21600r21600,l21600,xe">
              <v:stroke joinstyle="miter"/>
              <v:path gradientshapeok="t" o:connecttype="rect"/>
            </v:shapetype>
            <v:shape id="docshape2" o:spid="_x0000_s1027" type="#_x0000_t202" style="position:absolute;margin-left:290.35pt;margin-top:28.1pt;width:12.6pt;height:12.65pt;z-index:-159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" filled="f" stroked="f">
              <v:textbox inset="0,0,0,0">
                <w:txbxContent>
                  <w:p w14:paraId="2D1638D3" w14:textId="5C26289A" w:rsidR="00CA76AC" w:rsidRDefault="00D76F5F">
                    <w:pPr>
                      <w:spacing w:before="14"/>
                      <w:ind w:left="60"/>
                      <w:rPr>
                        <w:sz w:val="19"/>
                      </w:rPr>
                    </w:pPr>
                    <w:r>
                      <w:rPr>
                        <w:lang w:val="en-GB"/>
                      </w:rPr>
                      <w:fldChar w:fldCharType="begin"/>
                    </w:r>
                    <w:r>
                      <w:rPr>
                        <w:sz w:val="19"/>
                        <w:lang w:val="en-GB"/>
                      </w:rPr>
                      <w:instrText xml:space="preserve"> PAGE </w:instrText>
                    </w:r>
                    <w:r>
                      <w:rPr>
                        <w:lang w:val="en-GB"/>
                      </w:rPr>
                      <w:fldChar w:fldCharType="separate"/>
                    </w:r>
                    <w:r w:rsidR="00C059E3">
                      <w:rPr>
                        <w:noProof/>
                        <w:sz w:val="19"/>
                        <w:lang w:val="en-GB"/>
                      </w:rPr>
                      <w:t>6</w:t>
                    </w:r>
                    <w:r>
                      <w:rPr>
                        <w:lang w:val="en-GB"/>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AA3E0" w14:textId="77777777" w:rsidR="00CA76AC" w:rsidRDefault="00D76F5F">
    <w:pPr>
      <w:pStyle w:val="Telobesedila"/>
      <w:spacing w:line="14" w:lineRule="auto"/>
      <w:rPr>
        <w:sz w:val="12"/>
      </w:rPr>
    </w:pPr>
    <w:r>
      <w:rPr>
        <w:noProof/>
        <w:lang w:val="sl-SI" w:eastAsia="sl-SI"/>
      </w:rPr>
      <mc:AlternateContent>
        <mc:Choice Requires="wps">
          <w:drawing>
            <wp:anchor distT="0" distB="0" distL="114300" distR="114300" simplePos="0" relativeHeight="487330304" behindDoc="1" locked="0" layoutInCell="1" allowOverlap="1" wp14:anchorId="68BDFADC" wp14:editId="5B4DABDA">
              <wp:simplePos x="0" y="0"/>
              <wp:positionH relativeFrom="page">
                <wp:posOffset>3703320</wp:posOffset>
              </wp:positionH>
              <wp:positionV relativeFrom="page">
                <wp:posOffset>369570</wp:posOffset>
              </wp:positionV>
              <wp:extent cx="150495" cy="218440"/>
              <wp:effectExtent l="0" t="0" r="0" b="0"/>
              <wp:wrapNone/>
              <wp:docPr id="5"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5C3F7" w14:textId="4C7308B8" w:rsidR="00CA76AC" w:rsidRDefault="00D76F5F">
                          <w:pPr>
                            <w:spacing w:before="14"/>
                            <w:ind w:left="29"/>
                            <w:rPr>
                              <w:sz w:val="19"/>
                            </w:rPr>
                          </w:pPr>
                          <w:r>
                            <w:rPr>
                              <w:lang w:val="en-GB"/>
                            </w:rPr>
                            <w:fldChar w:fldCharType="begin"/>
                          </w:r>
                          <w:r>
                            <w:rPr>
                              <w:sz w:val="19"/>
                              <w:lang w:val="en-GB"/>
                            </w:rPr>
                            <w:instrText xml:space="preserve"> PAGE </w:instrText>
                          </w:r>
                          <w:r>
                            <w:rPr>
                              <w:lang w:val="en-GB"/>
                            </w:rPr>
                            <w:fldChar w:fldCharType="separate"/>
                          </w:r>
                          <w:r w:rsidR="00C059E3">
                            <w:rPr>
                              <w:noProof/>
                              <w:sz w:val="19"/>
                              <w:lang w:val="en-GB"/>
                            </w:rPr>
                            <w:t>7</w:t>
                          </w:r>
                          <w:r>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BDFADC" id="_x0000_t202" coordsize="21600,21600" o:spt="202" path="m,l,21600r21600,l21600,xe">
              <v:stroke joinstyle="miter"/>
              <v:path gradientshapeok="t" o:connecttype="rect"/>
            </v:shapetype>
            <v:shape id="docshape3" o:spid="_x0000_s1028" type="#_x0000_t202" style="position:absolute;margin-left:291.6pt;margin-top:29.1pt;width:11.85pt;height:17.2pt;z-index:-1598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" filled="f" stroked="f">
              <v:textbox inset="0,0,0,0">
                <w:txbxContent>
                  <w:p w14:paraId="29D5C3F7" w14:textId="4C7308B8" w:rsidR="00CA76AC" w:rsidRDefault="00D76F5F">
                    <w:pPr>
                      <w:spacing w:before="14"/>
                      <w:ind w:left="29"/>
                      <w:rPr>
                        <w:sz w:val="19"/>
                      </w:rPr>
                    </w:pPr>
                    <w:r>
                      <w:rPr>
                        <w:lang w:val="en-GB"/>
                      </w:rPr>
                      <w:fldChar w:fldCharType="begin"/>
                    </w:r>
                    <w:r>
                      <w:rPr>
                        <w:sz w:val="19"/>
                        <w:lang w:val="en-GB"/>
                      </w:rPr>
                      <w:instrText xml:space="preserve"> PAGE </w:instrText>
                    </w:r>
                    <w:r>
                      <w:rPr>
                        <w:lang w:val="en-GB"/>
                      </w:rPr>
                      <w:fldChar w:fldCharType="separate"/>
                    </w:r>
                    <w:r w:rsidR="00C059E3">
                      <w:rPr>
                        <w:noProof/>
                        <w:sz w:val="19"/>
                        <w:lang w:val="en-GB"/>
                      </w:rPr>
                      <w:t>7</w:t>
                    </w:r>
                    <w:r>
                      <w:rPr>
                        <w:lang w:val="en-GB"/>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A840A" w14:textId="77777777" w:rsidR="00CA76AC" w:rsidRDefault="00D76F5F">
    <w:pPr>
      <w:pStyle w:val="Telobesedila"/>
      <w:spacing w:line="14" w:lineRule="auto"/>
      <w:rPr>
        <w:sz w:val="20"/>
      </w:rPr>
    </w:pPr>
    <w:r>
      <w:rPr>
        <w:noProof/>
        <w:lang w:val="sl-SI" w:eastAsia="sl-SI"/>
      </w:rPr>
      <mc:AlternateContent>
        <mc:Choice Requires="wps">
          <w:drawing>
            <wp:anchor distT="0" distB="0" distL="114300" distR="114300" simplePos="0" relativeHeight="487330816" behindDoc="1" locked="0" layoutInCell="1" allowOverlap="1" wp14:anchorId="4DC6B38B" wp14:editId="5AE2C42B">
              <wp:simplePos x="0" y="0"/>
              <wp:positionH relativeFrom="page">
                <wp:posOffset>3717925</wp:posOffset>
              </wp:positionH>
              <wp:positionV relativeFrom="page">
                <wp:posOffset>403225</wp:posOffset>
              </wp:positionV>
              <wp:extent cx="160020" cy="167640"/>
              <wp:effectExtent l="0" t="0" r="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27D41" w14:textId="0CEC41AC" w:rsidR="00CA76AC" w:rsidRDefault="00D76F5F">
                          <w:pPr>
                            <w:spacing w:before="13"/>
                            <w:ind w:left="60"/>
                            <w:rPr>
                              <w:sz w:val="20"/>
                            </w:rPr>
                          </w:pPr>
                          <w:r>
                            <w:rPr>
                              <w:lang w:val="en-GB"/>
                            </w:rPr>
                            <w:fldChar w:fldCharType="begin"/>
                          </w:r>
                          <w:r>
                            <w:rPr>
                              <w:sz w:val="20"/>
                              <w:lang w:val="en-GB"/>
                            </w:rPr>
                            <w:instrText xml:space="preserve"> PAGE </w:instrText>
                          </w:r>
                          <w:r>
                            <w:rPr>
                              <w:lang w:val="en-GB"/>
                            </w:rPr>
                            <w:fldChar w:fldCharType="separate"/>
                          </w:r>
                          <w:r w:rsidR="00C059E3">
                            <w:rPr>
                              <w:noProof/>
                              <w:sz w:val="20"/>
                              <w:lang w:val="en-GB"/>
                            </w:rPr>
                            <w:t>9</w:t>
                          </w:r>
                          <w:r>
                            <w:rPr>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6B38B" id="_x0000_t202" coordsize="21600,21600" o:spt="202" path="m,l,21600r21600,l21600,xe">
              <v:stroke joinstyle="miter"/>
              <v:path gradientshapeok="t" o:connecttype="rect"/>
            </v:shapetype>
            <v:shape id="docshape4" o:spid="_x0000_s1029" type="#_x0000_t202" style="position:absolute;margin-left:292.75pt;margin-top:31.75pt;width:12.6pt;height:13.2pt;z-index:-159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" filled="f" stroked="f">
              <v:textbox inset="0,0,0,0">
                <w:txbxContent>
                  <w:p w14:paraId="06827D41" w14:textId="0CEC41AC" w:rsidR="00CA76AC" w:rsidRDefault="00D76F5F">
                    <w:pPr>
                      <w:spacing w:before="13"/>
                      <w:ind w:left="60"/>
                      <w:rPr>
                        <w:sz w:val="20"/>
                      </w:rPr>
                    </w:pPr>
                    <w:r>
                      <w:rPr>
                        <w:lang w:val="en-GB"/>
                      </w:rPr>
                      <w:fldChar w:fldCharType="begin"/>
                    </w:r>
                    <w:r>
                      <w:rPr>
                        <w:sz w:val="20"/>
                        <w:lang w:val="en-GB"/>
                      </w:rPr>
                      <w:instrText xml:space="preserve"> PAGE </w:instrText>
                    </w:r>
                    <w:r>
                      <w:rPr>
                        <w:lang w:val="en-GB"/>
                      </w:rPr>
                      <w:fldChar w:fldCharType="separate"/>
                    </w:r>
                    <w:r w:rsidR="00C059E3">
                      <w:rPr>
                        <w:noProof/>
                        <w:sz w:val="20"/>
                        <w:lang w:val="en-GB"/>
                      </w:rPr>
                      <w:t>9</w:t>
                    </w:r>
                    <w:r>
                      <w:rPr>
                        <w:lang w:val="en-GB"/>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1754F" w14:textId="77777777" w:rsidR="00CA76AC" w:rsidRDefault="00D76F5F">
    <w:pPr>
      <w:pStyle w:val="Telobesedila"/>
      <w:spacing w:line="14" w:lineRule="auto"/>
      <w:rPr>
        <w:sz w:val="20"/>
      </w:rPr>
    </w:pPr>
    <w:r>
      <w:rPr>
        <w:noProof/>
        <w:lang w:val="sl-SI" w:eastAsia="sl-SI"/>
      </w:rPr>
      <mc:AlternateContent>
        <mc:Choice Requires="wps">
          <w:drawing>
            <wp:anchor distT="0" distB="0" distL="114300" distR="114300" simplePos="0" relativeHeight="487331328" behindDoc="1" locked="0" layoutInCell="1" allowOverlap="1" wp14:anchorId="488C9C4F" wp14:editId="555551BF">
              <wp:simplePos x="0" y="0"/>
              <wp:positionH relativeFrom="page">
                <wp:posOffset>3702685</wp:posOffset>
              </wp:positionH>
              <wp:positionV relativeFrom="page">
                <wp:posOffset>384175</wp:posOffset>
              </wp:positionV>
              <wp:extent cx="161290" cy="173355"/>
              <wp:effectExtent l="0" t="0" r="0" b="0"/>
              <wp:wrapNone/>
              <wp:docPr id="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7606" w14:textId="68D447B7" w:rsidR="00CA76AC" w:rsidRDefault="00D76F5F">
                          <w:pPr>
                            <w:pStyle w:val="Telobesedila"/>
                            <w:spacing w:before="11"/>
                            <w:ind w:left="60"/>
                            <w:rPr>
                              <w:rFonts w:ascii="Times New Roman"/>
                            </w:rPr>
                          </w:pP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sidR="00C059E3">
                            <w:rPr>
                              <w:rFonts w:ascii="Times New Roman" w:hAnsi="Times New Roman"/>
                              <w:noProof/>
                              <w:lang w:val="en-GB"/>
                            </w:rPr>
                            <w:t>10</w:t>
                          </w:r>
                          <w:r>
                            <w:rPr>
                              <w:rFonts w:ascii="Times New Roman" w:hAnsi="Times New Roman"/>
                              <w:lang w:val="en-GB"/>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C9C4F" id="_x0000_t202" coordsize="21600,21600" o:spt="202" path="m,l,21600r21600,l21600,xe">
              <v:stroke joinstyle="miter"/>
              <v:path gradientshapeok="t" o:connecttype="rect"/>
            </v:shapetype>
            <v:shape id="docshape5" o:spid="_x0000_s1030" type="#_x0000_t202" style="position:absolute;margin-left:291.55pt;margin-top:30.25pt;width:12.7pt;height:13.65pt;z-index:-1598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bvtsAIAAK4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" filled="f" stroked="f">
              <v:textbox inset="0,0,0,0">
                <w:txbxContent>
                  <w:p w14:paraId="7CBA7606" w14:textId="68D447B7" w:rsidR="00CA76AC" w:rsidRDefault="00D76F5F">
                    <w:pPr>
                      <w:pStyle w:val="Telobesedila"/>
                      <w:spacing w:before="11"/>
                      <w:ind w:left="60"/>
                      <w:rPr>
                        <w:rFonts w:ascii="Times New Roman"/>
                      </w:rPr>
                    </w:pPr>
                    <w:r>
                      <w:rPr>
                        <w:rFonts w:ascii="Times New Roman" w:hAnsi="Times New Roman"/>
                        <w:lang w:val="en-GB"/>
                      </w:rPr>
                      <w:fldChar w:fldCharType="begin"/>
                    </w:r>
                    <w:r>
                      <w:rPr>
                        <w:rFonts w:ascii="Times New Roman" w:hAnsi="Times New Roman"/>
                        <w:lang w:val="en-GB"/>
                      </w:rPr>
                      <w:instrText xml:space="preserve"> PAGE </w:instrText>
                    </w:r>
                    <w:r>
                      <w:rPr>
                        <w:rFonts w:ascii="Times New Roman" w:hAnsi="Times New Roman"/>
                        <w:lang w:val="en-GB"/>
                      </w:rPr>
                      <w:fldChar w:fldCharType="separate"/>
                    </w:r>
                    <w:r w:rsidR="00C059E3">
                      <w:rPr>
                        <w:rFonts w:ascii="Times New Roman" w:hAnsi="Times New Roman"/>
                        <w:noProof/>
                        <w:lang w:val="en-GB"/>
                      </w:rPr>
                      <w:t>10</w:t>
                    </w:r>
                    <w:r>
                      <w:rPr>
                        <w:rFonts w:ascii="Times New Roman" w:hAnsi="Times New Roman"/>
                        <w:lang w:val="en-GB"/>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3515" w14:textId="77777777" w:rsidR="00CA76AC" w:rsidRDefault="00CA76AC">
    <w:pPr>
      <w:pStyle w:val="Telobesedila"/>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6440B"/>
    <w:multiLevelType w:val="hybridMultilevel"/>
    <w:tmpl w:val="2D3CC6B6"/>
    <w:lvl w:ilvl="0" w:tplc="C4102468">
      <w:start w:val="1"/>
      <w:numFmt w:val="decimal"/>
      <w:lvlText w:val="(%1)"/>
      <w:lvlJc w:val="left"/>
      <w:pPr>
        <w:ind w:left="104" w:hanging="328"/>
        <w:jc w:val="left"/>
      </w:pPr>
      <w:rPr>
        <w:rFonts w:hint="default"/>
        <w:spacing w:val="-1"/>
        <w:w w:val="109"/>
      </w:rPr>
    </w:lvl>
    <w:lvl w:ilvl="1" w:tplc="1AA69D9E">
      <w:numFmt w:val="bullet"/>
      <w:lvlText w:val="•"/>
      <w:lvlJc w:val="left"/>
      <w:pPr>
        <w:ind w:left="963" w:hanging="328"/>
      </w:pPr>
      <w:rPr>
        <w:rFonts w:hint="default"/>
      </w:rPr>
    </w:lvl>
    <w:lvl w:ilvl="2" w:tplc="354CEFA4">
      <w:numFmt w:val="bullet"/>
      <w:lvlText w:val="•"/>
      <w:lvlJc w:val="left"/>
      <w:pPr>
        <w:ind w:left="1827" w:hanging="328"/>
      </w:pPr>
      <w:rPr>
        <w:rFonts w:hint="default"/>
      </w:rPr>
    </w:lvl>
    <w:lvl w:ilvl="3" w:tplc="281E6F9A">
      <w:numFmt w:val="bullet"/>
      <w:lvlText w:val="•"/>
      <w:lvlJc w:val="left"/>
      <w:pPr>
        <w:ind w:left="2690" w:hanging="328"/>
      </w:pPr>
      <w:rPr>
        <w:rFonts w:hint="default"/>
      </w:rPr>
    </w:lvl>
    <w:lvl w:ilvl="4" w:tplc="F6104D6E">
      <w:numFmt w:val="bullet"/>
      <w:lvlText w:val="•"/>
      <w:lvlJc w:val="left"/>
      <w:pPr>
        <w:ind w:left="3554" w:hanging="328"/>
      </w:pPr>
      <w:rPr>
        <w:rFonts w:hint="default"/>
      </w:rPr>
    </w:lvl>
    <w:lvl w:ilvl="5" w:tplc="00DE9138">
      <w:numFmt w:val="bullet"/>
      <w:lvlText w:val="•"/>
      <w:lvlJc w:val="left"/>
      <w:pPr>
        <w:ind w:left="4417" w:hanging="328"/>
      </w:pPr>
      <w:rPr>
        <w:rFonts w:hint="default"/>
      </w:rPr>
    </w:lvl>
    <w:lvl w:ilvl="6" w:tplc="BA922A72">
      <w:numFmt w:val="bullet"/>
      <w:lvlText w:val="•"/>
      <w:lvlJc w:val="left"/>
      <w:pPr>
        <w:ind w:left="5281" w:hanging="328"/>
      </w:pPr>
      <w:rPr>
        <w:rFonts w:hint="default"/>
      </w:rPr>
    </w:lvl>
    <w:lvl w:ilvl="7" w:tplc="9F4CD0E0">
      <w:numFmt w:val="bullet"/>
      <w:lvlText w:val="•"/>
      <w:lvlJc w:val="left"/>
      <w:pPr>
        <w:ind w:left="6144" w:hanging="328"/>
      </w:pPr>
      <w:rPr>
        <w:rFonts w:hint="default"/>
      </w:rPr>
    </w:lvl>
    <w:lvl w:ilvl="8" w:tplc="CB4233E6">
      <w:numFmt w:val="bullet"/>
      <w:lvlText w:val="•"/>
      <w:lvlJc w:val="left"/>
      <w:pPr>
        <w:ind w:left="7008" w:hanging="328"/>
      </w:pPr>
      <w:rPr>
        <w:rFonts w:hint="default"/>
      </w:rPr>
    </w:lvl>
  </w:abstractNum>
  <w:abstractNum w:abstractNumId="1" w15:restartNumberingAfterBreak="0">
    <w:nsid w:val="08C64DDA"/>
    <w:multiLevelType w:val="hybridMultilevel"/>
    <w:tmpl w:val="E2EAB2A4"/>
    <w:lvl w:ilvl="0" w:tplc="AA24A24A">
      <w:start w:val="17"/>
      <w:numFmt w:val="decimal"/>
      <w:lvlText w:val="%1."/>
      <w:lvlJc w:val="left"/>
      <w:pPr>
        <w:ind w:left="478" w:hanging="375"/>
        <w:jc w:val="left"/>
      </w:pPr>
      <w:rPr>
        <w:rFonts w:ascii="Arial" w:eastAsia="Arial" w:hAnsi="Arial" w:cs="Arial" w:hint="default"/>
        <w:b w:val="0"/>
        <w:bCs w:val="0"/>
        <w:i w:val="0"/>
        <w:iCs w:val="0"/>
        <w:spacing w:val="-1"/>
        <w:w w:val="105"/>
        <w:sz w:val="21"/>
        <w:szCs w:val="21"/>
      </w:rPr>
    </w:lvl>
    <w:lvl w:ilvl="1" w:tplc="5874B454">
      <w:numFmt w:val="bullet"/>
      <w:lvlText w:val="•"/>
      <w:lvlJc w:val="left"/>
      <w:pPr>
        <w:ind w:left="4340" w:hanging="375"/>
      </w:pPr>
      <w:rPr>
        <w:rFonts w:hint="default"/>
      </w:rPr>
    </w:lvl>
    <w:lvl w:ilvl="2" w:tplc="8110DD14">
      <w:numFmt w:val="bullet"/>
      <w:lvlText w:val="•"/>
      <w:lvlJc w:val="left"/>
      <w:pPr>
        <w:ind w:left="4828" w:hanging="375"/>
      </w:pPr>
      <w:rPr>
        <w:rFonts w:hint="default"/>
      </w:rPr>
    </w:lvl>
    <w:lvl w:ilvl="3" w:tplc="075EE44A">
      <w:numFmt w:val="bullet"/>
      <w:lvlText w:val="•"/>
      <w:lvlJc w:val="left"/>
      <w:pPr>
        <w:ind w:left="5316" w:hanging="375"/>
      </w:pPr>
      <w:rPr>
        <w:rFonts w:hint="default"/>
      </w:rPr>
    </w:lvl>
    <w:lvl w:ilvl="4" w:tplc="6EEAAA50">
      <w:numFmt w:val="bullet"/>
      <w:lvlText w:val="•"/>
      <w:lvlJc w:val="left"/>
      <w:pPr>
        <w:ind w:left="5805" w:hanging="375"/>
      </w:pPr>
      <w:rPr>
        <w:rFonts w:hint="default"/>
      </w:rPr>
    </w:lvl>
    <w:lvl w:ilvl="5" w:tplc="535E9BFE">
      <w:numFmt w:val="bullet"/>
      <w:lvlText w:val="•"/>
      <w:lvlJc w:val="left"/>
      <w:pPr>
        <w:ind w:left="6293" w:hanging="375"/>
      </w:pPr>
      <w:rPr>
        <w:rFonts w:hint="default"/>
      </w:rPr>
    </w:lvl>
    <w:lvl w:ilvl="6" w:tplc="F6C8E19A">
      <w:numFmt w:val="bullet"/>
      <w:lvlText w:val="•"/>
      <w:lvlJc w:val="left"/>
      <w:pPr>
        <w:ind w:left="6781" w:hanging="375"/>
      </w:pPr>
      <w:rPr>
        <w:rFonts w:hint="default"/>
      </w:rPr>
    </w:lvl>
    <w:lvl w:ilvl="7" w:tplc="701E86C8">
      <w:numFmt w:val="bullet"/>
      <w:lvlText w:val="•"/>
      <w:lvlJc w:val="left"/>
      <w:pPr>
        <w:ind w:left="7270" w:hanging="375"/>
      </w:pPr>
      <w:rPr>
        <w:rFonts w:hint="default"/>
      </w:rPr>
    </w:lvl>
    <w:lvl w:ilvl="8" w:tplc="250A3C74">
      <w:numFmt w:val="bullet"/>
      <w:lvlText w:val="•"/>
      <w:lvlJc w:val="left"/>
      <w:pPr>
        <w:ind w:left="7758" w:hanging="375"/>
      </w:pPr>
      <w:rPr>
        <w:rFonts w:hint="default"/>
      </w:rPr>
    </w:lvl>
  </w:abstractNum>
  <w:abstractNum w:abstractNumId="2" w15:restartNumberingAfterBreak="0">
    <w:nsid w:val="0D342B91"/>
    <w:multiLevelType w:val="hybridMultilevel"/>
    <w:tmpl w:val="0640FF0A"/>
    <w:lvl w:ilvl="0" w:tplc="D63EA7B2">
      <w:start w:val="1"/>
      <w:numFmt w:val="decimal"/>
      <w:lvlText w:val="(%1)"/>
      <w:lvlJc w:val="left"/>
      <w:pPr>
        <w:ind w:left="1438" w:hanging="333"/>
        <w:jc w:val="left"/>
      </w:pPr>
      <w:rPr>
        <w:rFonts w:hint="default"/>
        <w:spacing w:val="-1"/>
        <w:w w:val="109"/>
      </w:rPr>
    </w:lvl>
    <w:lvl w:ilvl="1" w:tplc="E21E3314">
      <w:numFmt w:val="bullet"/>
      <w:lvlText w:val="•"/>
      <w:lvlJc w:val="left"/>
      <w:pPr>
        <w:ind w:left="2169" w:hanging="333"/>
      </w:pPr>
      <w:rPr>
        <w:rFonts w:hint="default"/>
      </w:rPr>
    </w:lvl>
    <w:lvl w:ilvl="2" w:tplc="F8F8080C">
      <w:numFmt w:val="bullet"/>
      <w:lvlText w:val="•"/>
      <w:lvlJc w:val="left"/>
      <w:pPr>
        <w:ind w:left="2899" w:hanging="333"/>
      </w:pPr>
      <w:rPr>
        <w:rFonts w:hint="default"/>
      </w:rPr>
    </w:lvl>
    <w:lvl w:ilvl="3" w:tplc="03DEB198">
      <w:numFmt w:val="bullet"/>
      <w:lvlText w:val="•"/>
      <w:lvlJc w:val="left"/>
      <w:pPr>
        <w:ind w:left="3628" w:hanging="333"/>
      </w:pPr>
      <w:rPr>
        <w:rFonts w:hint="default"/>
      </w:rPr>
    </w:lvl>
    <w:lvl w:ilvl="4" w:tplc="93F00198">
      <w:numFmt w:val="bullet"/>
      <w:lvlText w:val="•"/>
      <w:lvlJc w:val="left"/>
      <w:pPr>
        <w:ind w:left="4358" w:hanging="333"/>
      </w:pPr>
      <w:rPr>
        <w:rFonts w:hint="default"/>
      </w:rPr>
    </w:lvl>
    <w:lvl w:ilvl="5" w:tplc="A26CB956">
      <w:numFmt w:val="bullet"/>
      <w:lvlText w:val="•"/>
      <w:lvlJc w:val="left"/>
      <w:pPr>
        <w:ind w:left="5087" w:hanging="333"/>
      </w:pPr>
      <w:rPr>
        <w:rFonts w:hint="default"/>
      </w:rPr>
    </w:lvl>
    <w:lvl w:ilvl="6" w:tplc="B0BCA30E">
      <w:numFmt w:val="bullet"/>
      <w:lvlText w:val="•"/>
      <w:lvlJc w:val="left"/>
      <w:pPr>
        <w:ind w:left="5817" w:hanging="333"/>
      </w:pPr>
      <w:rPr>
        <w:rFonts w:hint="default"/>
      </w:rPr>
    </w:lvl>
    <w:lvl w:ilvl="7" w:tplc="C86C4C68">
      <w:numFmt w:val="bullet"/>
      <w:lvlText w:val="•"/>
      <w:lvlJc w:val="left"/>
      <w:pPr>
        <w:ind w:left="6546" w:hanging="333"/>
      </w:pPr>
      <w:rPr>
        <w:rFonts w:hint="default"/>
      </w:rPr>
    </w:lvl>
    <w:lvl w:ilvl="8" w:tplc="C46028CE">
      <w:numFmt w:val="bullet"/>
      <w:lvlText w:val="•"/>
      <w:lvlJc w:val="left"/>
      <w:pPr>
        <w:ind w:left="7276" w:hanging="333"/>
      </w:pPr>
      <w:rPr>
        <w:rFonts w:hint="default"/>
      </w:rPr>
    </w:lvl>
  </w:abstractNum>
  <w:abstractNum w:abstractNumId="3" w15:restartNumberingAfterBreak="0">
    <w:nsid w:val="0FD808FF"/>
    <w:multiLevelType w:val="hybridMultilevel"/>
    <w:tmpl w:val="7F403A5E"/>
    <w:lvl w:ilvl="0" w:tplc="92CAE38E">
      <w:start w:val="1"/>
      <w:numFmt w:val="lowerLetter"/>
      <w:lvlText w:val="%1)"/>
      <w:lvlJc w:val="left"/>
      <w:pPr>
        <w:ind w:left="477" w:hanging="355"/>
        <w:jc w:val="left"/>
      </w:pPr>
      <w:rPr>
        <w:rFonts w:ascii="Arial" w:eastAsia="Arial" w:hAnsi="Arial" w:cs="Arial" w:hint="default"/>
        <w:b w:val="0"/>
        <w:bCs w:val="0"/>
        <w:i w:val="0"/>
        <w:iCs w:val="0"/>
        <w:spacing w:val="-1"/>
        <w:w w:val="102"/>
        <w:sz w:val="21"/>
        <w:szCs w:val="21"/>
      </w:rPr>
    </w:lvl>
    <w:lvl w:ilvl="1" w:tplc="4F12C19C">
      <w:numFmt w:val="bullet"/>
      <w:lvlText w:val="•"/>
      <w:lvlJc w:val="left"/>
      <w:pPr>
        <w:ind w:left="1304" w:hanging="355"/>
      </w:pPr>
      <w:rPr>
        <w:rFonts w:hint="default"/>
      </w:rPr>
    </w:lvl>
    <w:lvl w:ilvl="2" w:tplc="247ADE62">
      <w:numFmt w:val="bullet"/>
      <w:lvlText w:val="•"/>
      <w:lvlJc w:val="left"/>
      <w:pPr>
        <w:ind w:left="2128" w:hanging="355"/>
      </w:pPr>
      <w:rPr>
        <w:rFonts w:hint="default"/>
      </w:rPr>
    </w:lvl>
    <w:lvl w:ilvl="3" w:tplc="04322C16">
      <w:numFmt w:val="bullet"/>
      <w:lvlText w:val="•"/>
      <w:lvlJc w:val="left"/>
      <w:pPr>
        <w:ind w:left="2953" w:hanging="355"/>
      </w:pPr>
      <w:rPr>
        <w:rFonts w:hint="default"/>
      </w:rPr>
    </w:lvl>
    <w:lvl w:ilvl="4" w:tplc="D486A786">
      <w:numFmt w:val="bullet"/>
      <w:lvlText w:val="•"/>
      <w:lvlJc w:val="left"/>
      <w:pPr>
        <w:ind w:left="3777" w:hanging="355"/>
      </w:pPr>
      <w:rPr>
        <w:rFonts w:hint="default"/>
      </w:rPr>
    </w:lvl>
    <w:lvl w:ilvl="5" w:tplc="4DA2BD5A">
      <w:numFmt w:val="bullet"/>
      <w:lvlText w:val="•"/>
      <w:lvlJc w:val="left"/>
      <w:pPr>
        <w:ind w:left="4602" w:hanging="355"/>
      </w:pPr>
      <w:rPr>
        <w:rFonts w:hint="default"/>
      </w:rPr>
    </w:lvl>
    <w:lvl w:ilvl="6" w:tplc="B70848D4">
      <w:numFmt w:val="bullet"/>
      <w:lvlText w:val="•"/>
      <w:lvlJc w:val="left"/>
      <w:pPr>
        <w:ind w:left="5426" w:hanging="355"/>
      </w:pPr>
      <w:rPr>
        <w:rFonts w:hint="default"/>
      </w:rPr>
    </w:lvl>
    <w:lvl w:ilvl="7" w:tplc="69D0A77E">
      <w:numFmt w:val="bullet"/>
      <w:lvlText w:val="•"/>
      <w:lvlJc w:val="left"/>
      <w:pPr>
        <w:ind w:left="6251" w:hanging="355"/>
      </w:pPr>
      <w:rPr>
        <w:rFonts w:hint="default"/>
      </w:rPr>
    </w:lvl>
    <w:lvl w:ilvl="8" w:tplc="038693BC">
      <w:numFmt w:val="bullet"/>
      <w:lvlText w:val="•"/>
      <w:lvlJc w:val="left"/>
      <w:pPr>
        <w:ind w:left="7075" w:hanging="355"/>
      </w:pPr>
      <w:rPr>
        <w:rFonts w:hint="default"/>
      </w:rPr>
    </w:lvl>
  </w:abstractNum>
  <w:abstractNum w:abstractNumId="4" w15:restartNumberingAfterBreak="0">
    <w:nsid w:val="0FF67FA5"/>
    <w:multiLevelType w:val="hybridMultilevel"/>
    <w:tmpl w:val="5AF62590"/>
    <w:lvl w:ilvl="0" w:tplc="504E152A">
      <w:start w:val="1"/>
      <w:numFmt w:val="decimal"/>
      <w:lvlText w:val="(%1)"/>
      <w:lvlJc w:val="left"/>
      <w:pPr>
        <w:ind w:left="121" w:hanging="350"/>
        <w:jc w:val="left"/>
      </w:pPr>
      <w:rPr>
        <w:rFonts w:ascii="Arial" w:eastAsia="Arial" w:hAnsi="Arial" w:cs="Arial" w:hint="default"/>
        <w:b w:val="0"/>
        <w:bCs w:val="0"/>
        <w:i w:val="0"/>
        <w:iCs w:val="0"/>
        <w:spacing w:val="-1"/>
        <w:w w:val="104"/>
        <w:sz w:val="21"/>
        <w:szCs w:val="21"/>
      </w:rPr>
    </w:lvl>
    <w:lvl w:ilvl="1" w:tplc="34669286">
      <w:numFmt w:val="bullet"/>
      <w:lvlText w:val="•"/>
      <w:lvlJc w:val="left"/>
      <w:pPr>
        <w:ind w:left="980" w:hanging="350"/>
      </w:pPr>
      <w:rPr>
        <w:rFonts w:hint="default"/>
      </w:rPr>
    </w:lvl>
    <w:lvl w:ilvl="2" w:tplc="82BC0576">
      <w:numFmt w:val="bullet"/>
      <w:lvlText w:val="•"/>
      <w:lvlJc w:val="left"/>
      <w:pPr>
        <w:ind w:left="1840" w:hanging="350"/>
      </w:pPr>
      <w:rPr>
        <w:rFonts w:hint="default"/>
      </w:rPr>
    </w:lvl>
    <w:lvl w:ilvl="3" w:tplc="BB543314">
      <w:numFmt w:val="bullet"/>
      <w:lvlText w:val="•"/>
      <w:lvlJc w:val="left"/>
      <w:pPr>
        <w:ind w:left="2701" w:hanging="350"/>
      </w:pPr>
      <w:rPr>
        <w:rFonts w:hint="default"/>
      </w:rPr>
    </w:lvl>
    <w:lvl w:ilvl="4" w:tplc="F7422FE0">
      <w:numFmt w:val="bullet"/>
      <w:lvlText w:val="•"/>
      <w:lvlJc w:val="left"/>
      <w:pPr>
        <w:ind w:left="3561" w:hanging="350"/>
      </w:pPr>
      <w:rPr>
        <w:rFonts w:hint="default"/>
      </w:rPr>
    </w:lvl>
    <w:lvl w:ilvl="5" w:tplc="EF007CD4">
      <w:numFmt w:val="bullet"/>
      <w:lvlText w:val="•"/>
      <w:lvlJc w:val="left"/>
      <w:pPr>
        <w:ind w:left="4422" w:hanging="350"/>
      </w:pPr>
      <w:rPr>
        <w:rFonts w:hint="default"/>
      </w:rPr>
    </w:lvl>
    <w:lvl w:ilvl="6" w:tplc="46022314">
      <w:numFmt w:val="bullet"/>
      <w:lvlText w:val="•"/>
      <w:lvlJc w:val="left"/>
      <w:pPr>
        <w:ind w:left="5282" w:hanging="350"/>
      </w:pPr>
      <w:rPr>
        <w:rFonts w:hint="default"/>
      </w:rPr>
    </w:lvl>
    <w:lvl w:ilvl="7" w:tplc="239C924C">
      <w:numFmt w:val="bullet"/>
      <w:lvlText w:val="•"/>
      <w:lvlJc w:val="left"/>
      <w:pPr>
        <w:ind w:left="6143" w:hanging="350"/>
      </w:pPr>
      <w:rPr>
        <w:rFonts w:hint="default"/>
      </w:rPr>
    </w:lvl>
    <w:lvl w:ilvl="8" w:tplc="E1BA3D24">
      <w:numFmt w:val="bullet"/>
      <w:lvlText w:val="•"/>
      <w:lvlJc w:val="left"/>
      <w:pPr>
        <w:ind w:left="7003" w:hanging="350"/>
      </w:pPr>
      <w:rPr>
        <w:rFonts w:hint="default"/>
      </w:rPr>
    </w:lvl>
  </w:abstractNum>
  <w:abstractNum w:abstractNumId="5" w15:restartNumberingAfterBreak="0">
    <w:nsid w:val="148F7010"/>
    <w:multiLevelType w:val="hybridMultilevel"/>
    <w:tmpl w:val="D19285A0"/>
    <w:lvl w:ilvl="0" w:tplc="AF5AC696">
      <w:start w:val="1"/>
      <w:numFmt w:val="decimal"/>
      <w:lvlText w:val="(%1)"/>
      <w:lvlJc w:val="left"/>
      <w:pPr>
        <w:ind w:left="122" w:hanging="372"/>
        <w:jc w:val="left"/>
      </w:pPr>
      <w:rPr>
        <w:rFonts w:ascii="Arial" w:eastAsia="Arial" w:hAnsi="Arial" w:cs="Arial" w:hint="default"/>
        <w:b w:val="0"/>
        <w:bCs w:val="0"/>
        <w:i w:val="0"/>
        <w:iCs w:val="0"/>
        <w:spacing w:val="-1"/>
        <w:w w:val="104"/>
        <w:sz w:val="21"/>
        <w:szCs w:val="21"/>
      </w:rPr>
    </w:lvl>
    <w:lvl w:ilvl="1" w:tplc="DD0E18AE">
      <w:numFmt w:val="bullet"/>
      <w:lvlText w:val="•"/>
      <w:lvlJc w:val="left"/>
      <w:pPr>
        <w:ind w:left="980" w:hanging="372"/>
      </w:pPr>
      <w:rPr>
        <w:rFonts w:hint="default"/>
      </w:rPr>
    </w:lvl>
    <w:lvl w:ilvl="2" w:tplc="28CEC592">
      <w:numFmt w:val="bullet"/>
      <w:lvlText w:val="•"/>
      <w:lvlJc w:val="left"/>
      <w:pPr>
        <w:ind w:left="1841" w:hanging="372"/>
      </w:pPr>
      <w:rPr>
        <w:rFonts w:hint="default"/>
      </w:rPr>
    </w:lvl>
    <w:lvl w:ilvl="3" w:tplc="1E783840">
      <w:numFmt w:val="bullet"/>
      <w:lvlText w:val="•"/>
      <w:lvlJc w:val="left"/>
      <w:pPr>
        <w:ind w:left="2701" w:hanging="372"/>
      </w:pPr>
      <w:rPr>
        <w:rFonts w:hint="default"/>
      </w:rPr>
    </w:lvl>
    <w:lvl w:ilvl="4" w:tplc="484AACF0">
      <w:numFmt w:val="bullet"/>
      <w:lvlText w:val="•"/>
      <w:lvlJc w:val="left"/>
      <w:pPr>
        <w:ind w:left="3562" w:hanging="372"/>
      </w:pPr>
      <w:rPr>
        <w:rFonts w:hint="default"/>
      </w:rPr>
    </w:lvl>
    <w:lvl w:ilvl="5" w:tplc="F266CA2C">
      <w:numFmt w:val="bullet"/>
      <w:lvlText w:val="•"/>
      <w:lvlJc w:val="left"/>
      <w:pPr>
        <w:ind w:left="4422" w:hanging="372"/>
      </w:pPr>
      <w:rPr>
        <w:rFonts w:hint="default"/>
      </w:rPr>
    </w:lvl>
    <w:lvl w:ilvl="6" w:tplc="A83C9242">
      <w:numFmt w:val="bullet"/>
      <w:lvlText w:val="•"/>
      <w:lvlJc w:val="left"/>
      <w:pPr>
        <w:ind w:left="5283" w:hanging="372"/>
      </w:pPr>
      <w:rPr>
        <w:rFonts w:hint="default"/>
      </w:rPr>
    </w:lvl>
    <w:lvl w:ilvl="7" w:tplc="778EEEFA">
      <w:numFmt w:val="bullet"/>
      <w:lvlText w:val="•"/>
      <w:lvlJc w:val="left"/>
      <w:pPr>
        <w:ind w:left="6143" w:hanging="372"/>
      </w:pPr>
      <w:rPr>
        <w:rFonts w:hint="default"/>
      </w:rPr>
    </w:lvl>
    <w:lvl w:ilvl="8" w:tplc="8CE82F8A">
      <w:numFmt w:val="bullet"/>
      <w:lvlText w:val="•"/>
      <w:lvlJc w:val="left"/>
      <w:pPr>
        <w:ind w:left="7004" w:hanging="372"/>
      </w:pPr>
      <w:rPr>
        <w:rFonts w:hint="default"/>
      </w:rPr>
    </w:lvl>
  </w:abstractNum>
  <w:abstractNum w:abstractNumId="6" w15:restartNumberingAfterBreak="0">
    <w:nsid w:val="17AF4983"/>
    <w:multiLevelType w:val="hybridMultilevel"/>
    <w:tmpl w:val="C07283A4"/>
    <w:lvl w:ilvl="0" w:tplc="BE22962A">
      <w:start w:val="1"/>
      <w:numFmt w:val="decimal"/>
      <w:lvlText w:val="(%1)"/>
      <w:lvlJc w:val="left"/>
      <w:pPr>
        <w:ind w:left="108" w:hanging="333"/>
        <w:jc w:val="left"/>
      </w:pPr>
      <w:rPr>
        <w:rFonts w:ascii="Arial" w:eastAsia="Arial" w:hAnsi="Arial" w:cs="Arial" w:hint="default"/>
        <w:b w:val="0"/>
        <w:bCs w:val="0"/>
        <w:i w:val="0"/>
        <w:iCs w:val="0"/>
        <w:spacing w:val="-1"/>
        <w:w w:val="99"/>
        <w:sz w:val="22"/>
        <w:szCs w:val="22"/>
      </w:rPr>
    </w:lvl>
    <w:lvl w:ilvl="1" w:tplc="318088EC">
      <w:numFmt w:val="bullet"/>
      <w:lvlText w:val="•"/>
      <w:lvlJc w:val="left"/>
      <w:pPr>
        <w:ind w:left="964" w:hanging="333"/>
      </w:pPr>
      <w:rPr>
        <w:rFonts w:hint="default"/>
      </w:rPr>
    </w:lvl>
    <w:lvl w:ilvl="2" w:tplc="3BF0C06E">
      <w:numFmt w:val="bullet"/>
      <w:lvlText w:val="•"/>
      <w:lvlJc w:val="left"/>
      <w:pPr>
        <w:ind w:left="1829" w:hanging="333"/>
      </w:pPr>
      <w:rPr>
        <w:rFonts w:hint="default"/>
      </w:rPr>
    </w:lvl>
    <w:lvl w:ilvl="3" w:tplc="DC2C1BA0">
      <w:numFmt w:val="bullet"/>
      <w:lvlText w:val="•"/>
      <w:lvlJc w:val="left"/>
      <w:pPr>
        <w:ind w:left="2693" w:hanging="333"/>
      </w:pPr>
      <w:rPr>
        <w:rFonts w:hint="default"/>
      </w:rPr>
    </w:lvl>
    <w:lvl w:ilvl="4" w:tplc="51B63290">
      <w:numFmt w:val="bullet"/>
      <w:lvlText w:val="•"/>
      <w:lvlJc w:val="left"/>
      <w:pPr>
        <w:ind w:left="3558" w:hanging="333"/>
      </w:pPr>
      <w:rPr>
        <w:rFonts w:hint="default"/>
      </w:rPr>
    </w:lvl>
    <w:lvl w:ilvl="5" w:tplc="269EC1F2">
      <w:numFmt w:val="bullet"/>
      <w:lvlText w:val="•"/>
      <w:lvlJc w:val="left"/>
      <w:pPr>
        <w:ind w:left="4422" w:hanging="333"/>
      </w:pPr>
      <w:rPr>
        <w:rFonts w:hint="default"/>
      </w:rPr>
    </w:lvl>
    <w:lvl w:ilvl="6" w:tplc="09DA6DFA">
      <w:numFmt w:val="bullet"/>
      <w:lvlText w:val="•"/>
      <w:lvlJc w:val="left"/>
      <w:pPr>
        <w:ind w:left="5287" w:hanging="333"/>
      </w:pPr>
      <w:rPr>
        <w:rFonts w:hint="default"/>
      </w:rPr>
    </w:lvl>
    <w:lvl w:ilvl="7" w:tplc="86C24500">
      <w:numFmt w:val="bullet"/>
      <w:lvlText w:val="•"/>
      <w:lvlJc w:val="left"/>
      <w:pPr>
        <w:ind w:left="6151" w:hanging="333"/>
      </w:pPr>
      <w:rPr>
        <w:rFonts w:hint="default"/>
      </w:rPr>
    </w:lvl>
    <w:lvl w:ilvl="8" w:tplc="85826584">
      <w:numFmt w:val="bullet"/>
      <w:lvlText w:val="•"/>
      <w:lvlJc w:val="left"/>
      <w:pPr>
        <w:ind w:left="7016" w:hanging="333"/>
      </w:pPr>
      <w:rPr>
        <w:rFonts w:hint="default"/>
      </w:rPr>
    </w:lvl>
  </w:abstractNum>
  <w:abstractNum w:abstractNumId="7" w15:restartNumberingAfterBreak="0">
    <w:nsid w:val="18941DA2"/>
    <w:multiLevelType w:val="hybridMultilevel"/>
    <w:tmpl w:val="1BC6E0B2"/>
    <w:lvl w:ilvl="0" w:tplc="AE487B0E">
      <w:start w:val="1"/>
      <w:numFmt w:val="lowerLetter"/>
      <w:lvlText w:val="%1)"/>
      <w:lvlJc w:val="left"/>
      <w:pPr>
        <w:ind w:left="478" w:hanging="354"/>
        <w:jc w:val="left"/>
      </w:pPr>
      <w:rPr>
        <w:rFonts w:ascii="Arial" w:eastAsia="Arial" w:hAnsi="Arial" w:cs="Arial" w:hint="default"/>
        <w:b w:val="0"/>
        <w:bCs w:val="0"/>
        <w:i w:val="0"/>
        <w:iCs w:val="0"/>
        <w:spacing w:val="-1"/>
        <w:w w:val="102"/>
        <w:sz w:val="21"/>
        <w:szCs w:val="21"/>
      </w:rPr>
    </w:lvl>
    <w:lvl w:ilvl="1" w:tplc="27DCAA62">
      <w:numFmt w:val="bullet"/>
      <w:lvlText w:val="•"/>
      <w:lvlJc w:val="left"/>
      <w:pPr>
        <w:ind w:left="1306" w:hanging="354"/>
      </w:pPr>
      <w:rPr>
        <w:rFonts w:hint="default"/>
      </w:rPr>
    </w:lvl>
    <w:lvl w:ilvl="2" w:tplc="16D43A28">
      <w:numFmt w:val="bullet"/>
      <w:lvlText w:val="•"/>
      <w:lvlJc w:val="left"/>
      <w:pPr>
        <w:ind w:left="2133" w:hanging="354"/>
      </w:pPr>
      <w:rPr>
        <w:rFonts w:hint="default"/>
      </w:rPr>
    </w:lvl>
    <w:lvl w:ilvl="3" w:tplc="6A7C91D4">
      <w:numFmt w:val="bullet"/>
      <w:lvlText w:val="•"/>
      <w:lvlJc w:val="left"/>
      <w:pPr>
        <w:ind w:left="2959" w:hanging="354"/>
      </w:pPr>
      <w:rPr>
        <w:rFonts w:hint="default"/>
      </w:rPr>
    </w:lvl>
    <w:lvl w:ilvl="4" w:tplc="FC8635D8">
      <w:numFmt w:val="bullet"/>
      <w:lvlText w:val="•"/>
      <w:lvlJc w:val="left"/>
      <w:pPr>
        <w:ind w:left="3786" w:hanging="354"/>
      </w:pPr>
      <w:rPr>
        <w:rFonts w:hint="default"/>
      </w:rPr>
    </w:lvl>
    <w:lvl w:ilvl="5" w:tplc="3150577C">
      <w:numFmt w:val="bullet"/>
      <w:lvlText w:val="•"/>
      <w:lvlJc w:val="left"/>
      <w:pPr>
        <w:ind w:left="4612" w:hanging="354"/>
      </w:pPr>
      <w:rPr>
        <w:rFonts w:hint="default"/>
      </w:rPr>
    </w:lvl>
    <w:lvl w:ilvl="6" w:tplc="C8C26902">
      <w:numFmt w:val="bullet"/>
      <w:lvlText w:val="•"/>
      <w:lvlJc w:val="left"/>
      <w:pPr>
        <w:ind w:left="5439" w:hanging="354"/>
      </w:pPr>
      <w:rPr>
        <w:rFonts w:hint="default"/>
      </w:rPr>
    </w:lvl>
    <w:lvl w:ilvl="7" w:tplc="FF56468A">
      <w:numFmt w:val="bullet"/>
      <w:lvlText w:val="•"/>
      <w:lvlJc w:val="left"/>
      <w:pPr>
        <w:ind w:left="6265" w:hanging="354"/>
      </w:pPr>
      <w:rPr>
        <w:rFonts w:hint="default"/>
      </w:rPr>
    </w:lvl>
    <w:lvl w:ilvl="8" w:tplc="A8F44DD0">
      <w:numFmt w:val="bullet"/>
      <w:lvlText w:val="•"/>
      <w:lvlJc w:val="left"/>
      <w:pPr>
        <w:ind w:left="7092" w:hanging="354"/>
      </w:pPr>
      <w:rPr>
        <w:rFonts w:hint="default"/>
      </w:rPr>
    </w:lvl>
  </w:abstractNum>
  <w:abstractNum w:abstractNumId="8" w15:restartNumberingAfterBreak="0">
    <w:nsid w:val="1B721C01"/>
    <w:multiLevelType w:val="hybridMultilevel"/>
    <w:tmpl w:val="F3BC0D92"/>
    <w:lvl w:ilvl="0" w:tplc="EDC6635A">
      <w:start w:val="15"/>
      <w:numFmt w:val="decimal"/>
      <w:lvlText w:val="%1."/>
      <w:lvlJc w:val="left"/>
      <w:pPr>
        <w:ind w:left="843" w:hanging="371"/>
        <w:jc w:val="left"/>
      </w:pPr>
      <w:rPr>
        <w:rFonts w:ascii="Arial" w:eastAsia="Arial" w:hAnsi="Arial" w:cs="Arial" w:hint="default"/>
        <w:b w:val="0"/>
        <w:bCs w:val="0"/>
        <w:i w:val="0"/>
        <w:iCs w:val="0"/>
        <w:spacing w:val="-1"/>
        <w:w w:val="103"/>
        <w:sz w:val="21"/>
        <w:szCs w:val="21"/>
      </w:rPr>
    </w:lvl>
    <w:lvl w:ilvl="1" w:tplc="D534B244">
      <w:start w:val="19"/>
      <w:numFmt w:val="decimal"/>
      <w:lvlText w:val="%2."/>
      <w:lvlJc w:val="left"/>
      <w:pPr>
        <w:ind w:left="4339" w:hanging="371"/>
        <w:jc w:val="left"/>
      </w:pPr>
      <w:rPr>
        <w:rFonts w:ascii="Arial" w:eastAsia="Arial" w:hAnsi="Arial" w:cs="Arial" w:hint="default"/>
        <w:b w:val="0"/>
        <w:bCs w:val="0"/>
        <w:i w:val="0"/>
        <w:iCs w:val="0"/>
        <w:spacing w:val="-1"/>
        <w:w w:val="105"/>
        <w:sz w:val="21"/>
        <w:szCs w:val="21"/>
      </w:rPr>
    </w:lvl>
    <w:lvl w:ilvl="2" w:tplc="9174A484">
      <w:numFmt w:val="bullet"/>
      <w:lvlText w:val="•"/>
      <w:lvlJc w:val="left"/>
      <w:pPr>
        <w:ind w:left="4826" w:hanging="371"/>
      </w:pPr>
      <w:rPr>
        <w:rFonts w:hint="default"/>
      </w:rPr>
    </w:lvl>
    <w:lvl w:ilvl="3" w:tplc="CBF2B954">
      <w:numFmt w:val="bullet"/>
      <w:lvlText w:val="•"/>
      <w:lvlJc w:val="left"/>
      <w:pPr>
        <w:ind w:left="5312" w:hanging="371"/>
      </w:pPr>
      <w:rPr>
        <w:rFonts w:hint="default"/>
      </w:rPr>
    </w:lvl>
    <w:lvl w:ilvl="4" w:tplc="5616ED64">
      <w:numFmt w:val="bullet"/>
      <w:lvlText w:val="•"/>
      <w:lvlJc w:val="left"/>
      <w:pPr>
        <w:ind w:left="5798" w:hanging="371"/>
      </w:pPr>
      <w:rPr>
        <w:rFonts w:hint="default"/>
      </w:rPr>
    </w:lvl>
    <w:lvl w:ilvl="5" w:tplc="DBD643AA">
      <w:numFmt w:val="bullet"/>
      <w:lvlText w:val="•"/>
      <w:lvlJc w:val="left"/>
      <w:pPr>
        <w:ind w:left="6284" w:hanging="371"/>
      </w:pPr>
      <w:rPr>
        <w:rFonts w:hint="default"/>
      </w:rPr>
    </w:lvl>
    <w:lvl w:ilvl="6" w:tplc="2312CCE0">
      <w:numFmt w:val="bullet"/>
      <w:lvlText w:val="•"/>
      <w:lvlJc w:val="left"/>
      <w:pPr>
        <w:ind w:left="6770" w:hanging="371"/>
      </w:pPr>
      <w:rPr>
        <w:rFonts w:hint="default"/>
      </w:rPr>
    </w:lvl>
    <w:lvl w:ilvl="7" w:tplc="588EA30A">
      <w:numFmt w:val="bullet"/>
      <w:lvlText w:val="•"/>
      <w:lvlJc w:val="left"/>
      <w:pPr>
        <w:ind w:left="7256" w:hanging="371"/>
      </w:pPr>
      <w:rPr>
        <w:rFonts w:hint="default"/>
      </w:rPr>
    </w:lvl>
    <w:lvl w:ilvl="8" w:tplc="3F565A76">
      <w:numFmt w:val="bullet"/>
      <w:lvlText w:val="•"/>
      <w:lvlJc w:val="left"/>
      <w:pPr>
        <w:ind w:left="7742" w:hanging="371"/>
      </w:pPr>
      <w:rPr>
        <w:rFonts w:hint="default"/>
      </w:rPr>
    </w:lvl>
  </w:abstractNum>
  <w:abstractNum w:abstractNumId="9" w15:restartNumberingAfterBreak="0">
    <w:nsid w:val="24145C5A"/>
    <w:multiLevelType w:val="hybridMultilevel"/>
    <w:tmpl w:val="51964AF4"/>
    <w:lvl w:ilvl="0" w:tplc="C5BAF9AC">
      <w:start w:val="1"/>
      <w:numFmt w:val="decimal"/>
      <w:lvlText w:val="(%1)"/>
      <w:lvlJc w:val="left"/>
      <w:pPr>
        <w:ind w:left="1436" w:hanging="329"/>
        <w:jc w:val="left"/>
      </w:pPr>
      <w:rPr>
        <w:rFonts w:hint="default"/>
        <w:spacing w:val="-1"/>
        <w:w w:val="99"/>
      </w:rPr>
    </w:lvl>
    <w:lvl w:ilvl="1" w:tplc="CBF400EC">
      <w:numFmt w:val="bullet"/>
      <w:lvlText w:val="•"/>
      <w:lvlJc w:val="left"/>
      <w:pPr>
        <w:ind w:left="2169" w:hanging="329"/>
      </w:pPr>
      <w:rPr>
        <w:rFonts w:hint="default"/>
      </w:rPr>
    </w:lvl>
    <w:lvl w:ilvl="2" w:tplc="D74E8D96">
      <w:numFmt w:val="bullet"/>
      <w:lvlText w:val="•"/>
      <w:lvlJc w:val="left"/>
      <w:pPr>
        <w:ind w:left="2898" w:hanging="329"/>
      </w:pPr>
      <w:rPr>
        <w:rFonts w:hint="default"/>
      </w:rPr>
    </w:lvl>
    <w:lvl w:ilvl="3" w:tplc="2DD6D9D8">
      <w:numFmt w:val="bullet"/>
      <w:lvlText w:val="•"/>
      <w:lvlJc w:val="left"/>
      <w:pPr>
        <w:ind w:left="3627" w:hanging="329"/>
      </w:pPr>
      <w:rPr>
        <w:rFonts w:hint="default"/>
      </w:rPr>
    </w:lvl>
    <w:lvl w:ilvl="4" w:tplc="CA56FDB0">
      <w:numFmt w:val="bullet"/>
      <w:lvlText w:val="•"/>
      <w:lvlJc w:val="left"/>
      <w:pPr>
        <w:ind w:left="4356" w:hanging="329"/>
      </w:pPr>
      <w:rPr>
        <w:rFonts w:hint="default"/>
      </w:rPr>
    </w:lvl>
    <w:lvl w:ilvl="5" w:tplc="05840EDE">
      <w:numFmt w:val="bullet"/>
      <w:lvlText w:val="•"/>
      <w:lvlJc w:val="left"/>
      <w:pPr>
        <w:ind w:left="5085" w:hanging="329"/>
      </w:pPr>
      <w:rPr>
        <w:rFonts w:hint="default"/>
      </w:rPr>
    </w:lvl>
    <w:lvl w:ilvl="6" w:tplc="DD12A21E">
      <w:numFmt w:val="bullet"/>
      <w:lvlText w:val="•"/>
      <w:lvlJc w:val="left"/>
      <w:pPr>
        <w:ind w:left="5814" w:hanging="329"/>
      </w:pPr>
      <w:rPr>
        <w:rFonts w:hint="default"/>
      </w:rPr>
    </w:lvl>
    <w:lvl w:ilvl="7" w:tplc="DF7C276E">
      <w:numFmt w:val="bullet"/>
      <w:lvlText w:val="•"/>
      <w:lvlJc w:val="left"/>
      <w:pPr>
        <w:ind w:left="6543" w:hanging="329"/>
      </w:pPr>
      <w:rPr>
        <w:rFonts w:hint="default"/>
      </w:rPr>
    </w:lvl>
    <w:lvl w:ilvl="8" w:tplc="0EFAF7E4">
      <w:numFmt w:val="bullet"/>
      <w:lvlText w:val="•"/>
      <w:lvlJc w:val="left"/>
      <w:pPr>
        <w:ind w:left="7272" w:hanging="329"/>
      </w:pPr>
      <w:rPr>
        <w:rFonts w:hint="default"/>
      </w:rPr>
    </w:lvl>
  </w:abstractNum>
  <w:abstractNum w:abstractNumId="10" w15:restartNumberingAfterBreak="0">
    <w:nsid w:val="2DAD7A4E"/>
    <w:multiLevelType w:val="hybridMultilevel"/>
    <w:tmpl w:val="B3F2BB94"/>
    <w:lvl w:ilvl="0" w:tplc="C4A22378">
      <w:start w:val="1"/>
      <w:numFmt w:val="decimal"/>
      <w:lvlText w:val="(%1)"/>
      <w:lvlJc w:val="left"/>
      <w:pPr>
        <w:ind w:left="144" w:hanging="372"/>
        <w:jc w:val="left"/>
      </w:pPr>
      <w:rPr>
        <w:rFonts w:ascii="Arial" w:eastAsia="Arial" w:hAnsi="Arial" w:cs="Arial" w:hint="default"/>
        <w:b w:val="0"/>
        <w:bCs w:val="0"/>
        <w:i w:val="0"/>
        <w:iCs w:val="0"/>
        <w:spacing w:val="-1"/>
        <w:w w:val="97"/>
        <w:sz w:val="22"/>
        <w:szCs w:val="22"/>
      </w:rPr>
    </w:lvl>
    <w:lvl w:ilvl="1" w:tplc="F968CE9C">
      <w:numFmt w:val="bullet"/>
      <w:lvlText w:val="•"/>
      <w:lvlJc w:val="left"/>
      <w:pPr>
        <w:ind w:left="1000" w:hanging="372"/>
      </w:pPr>
      <w:rPr>
        <w:rFonts w:hint="default"/>
      </w:rPr>
    </w:lvl>
    <w:lvl w:ilvl="2" w:tplc="D7D6A9B2">
      <w:numFmt w:val="bullet"/>
      <w:lvlText w:val="•"/>
      <w:lvlJc w:val="left"/>
      <w:pPr>
        <w:ind w:left="1861" w:hanging="372"/>
      </w:pPr>
      <w:rPr>
        <w:rFonts w:hint="default"/>
      </w:rPr>
    </w:lvl>
    <w:lvl w:ilvl="3" w:tplc="B93CBFEA">
      <w:numFmt w:val="bullet"/>
      <w:lvlText w:val="•"/>
      <w:lvlJc w:val="left"/>
      <w:pPr>
        <w:ind w:left="2721" w:hanging="372"/>
      </w:pPr>
      <w:rPr>
        <w:rFonts w:hint="default"/>
      </w:rPr>
    </w:lvl>
    <w:lvl w:ilvl="4" w:tplc="0DCA766E">
      <w:numFmt w:val="bullet"/>
      <w:lvlText w:val="•"/>
      <w:lvlJc w:val="left"/>
      <w:pPr>
        <w:ind w:left="3582" w:hanging="372"/>
      </w:pPr>
      <w:rPr>
        <w:rFonts w:hint="default"/>
      </w:rPr>
    </w:lvl>
    <w:lvl w:ilvl="5" w:tplc="D57EDC90">
      <w:numFmt w:val="bullet"/>
      <w:lvlText w:val="•"/>
      <w:lvlJc w:val="left"/>
      <w:pPr>
        <w:ind w:left="4442" w:hanging="372"/>
      </w:pPr>
      <w:rPr>
        <w:rFonts w:hint="default"/>
      </w:rPr>
    </w:lvl>
    <w:lvl w:ilvl="6" w:tplc="FF480E8A">
      <w:numFmt w:val="bullet"/>
      <w:lvlText w:val="•"/>
      <w:lvlJc w:val="left"/>
      <w:pPr>
        <w:ind w:left="5303" w:hanging="372"/>
      </w:pPr>
      <w:rPr>
        <w:rFonts w:hint="default"/>
      </w:rPr>
    </w:lvl>
    <w:lvl w:ilvl="7" w:tplc="01406A9C">
      <w:numFmt w:val="bullet"/>
      <w:lvlText w:val="•"/>
      <w:lvlJc w:val="left"/>
      <w:pPr>
        <w:ind w:left="6163" w:hanging="372"/>
      </w:pPr>
      <w:rPr>
        <w:rFonts w:hint="default"/>
      </w:rPr>
    </w:lvl>
    <w:lvl w:ilvl="8" w:tplc="3D1A6018">
      <w:numFmt w:val="bullet"/>
      <w:lvlText w:val="•"/>
      <w:lvlJc w:val="left"/>
      <w:pPr>
        <w:ind w:left="7024" w:hanging="372"/>
      </w:pPr>
      <w:rPr>
        <w:rFonts w:hint="default"/>
      </w:rPr>
    </w:lvl>
  </w:abstractNum>
  <w:abstractNum w:abstractNumId="11" w15:restartNumberingAfterBreak="0">
    <w:nsid w:val="35BF2975"/>
    <w:multiLevelType w:val="hybridMultilevel"/>
    <w:tmpl w:val="4B22BBFE"/>
    <w:lvl w:ilvl="0" w:tplc="A66C1844">
      <w:start w:val="5"/>
      <w:numFmt w:val="decimal"/>
      <w:lvlText w:val="%1."/>
      <w:lvlJc w:val="left"/>
      <w:pPr>
        <w:ind w:left="4281" w:hanging="251"/>
        <w:jc w:val="right"/>
      </w:pPr>
      <w:rPr>
        <w:rFonts w:hint="default"/>
        <w:spacing w:val="-1"/>
        <w:w w:val="103"/>
      </w:rPr>
    </w:lvl>
    <w:lvl w:ilvl="1" w:tplc="5D562174">
      <w:numFmt w:val="bullet"/>
      <w:lvlText w:val="•"/>
      <w:lvlJc w:val="left"/>
      <w:pPr>
        <w:ind w:left="4725" w:hanging="251"/>
      </w:pPr>
      <w:rPr>
        <w:rFonts w:hint="default"/>
      </w:rPr>
    </w:lvl>
    <w:lvl w:ilvl="2" w:tplc="CB10BF8E">
      <w:numFmt w:val="bullet"/>
      <w:lvlText w:val="•"/>
      <w:lvlJc w:val="left"/>
      <w:pPr>
        <w:ind w:left="5170" w:hanging="251"/>
      </w:pPr>
      <w:rPr>
        <w:rFonts w:hint="default"/>
      </w:rPr>
    </w:lvl>
    <w:lvl w:ilvl="3" w:tplc="34784BE4">
      <w:numFmt w:val="bullet"/>
      <w:lvlText w:val="•"/>
      <w:lvlJc w:val="left"/>
      <w:pPr>
        <w:ind w:left="5615" w:hanging="251"/>
      </w:pPr>
      <w:rPr>
        <w:rFonts w:hint="default"/>
      </w:rPr>
    </w:lvl>
    <w:lvl w:ilvl="4" w:tplc="D53CEFBC">
      <w:numFmt w:val="bullet"/>
      <w:lvlText w:val="•"/>
      <w:lvlJc w:val="left"/>
      <w:pPr>
        <w:ind w:left="6060" w:hanging="251"/>
      </w:pPr>
      <w:rPr>
        <w:rFonts w:hint="default"/>
      </w:rPr>
    </w:lvl>
    <w:lvl w:ilvl="5" w:tplc="B9FC8D36">
      <w:numFmt w:val="bullet"/>
      <w:lvlText w:val="•"/>
      <w:lvlJc w:val="left"/>
      <w:pPr>
        <w:ind w:left="6505" w:hanging="251"/>
      </w:pPr>
      <w:rPr>
        <w:rFonts w:hint="default"/>
      </w:rPr>
    </w:lvl>
    <w:lvl w:ilvl="6" w:tplc="D2FA3FCE">
      <w:numFmt w:val="bullet"/>
      <w:lvlText w:val="•"/>
      <w:lvlJc w:val="left"/>
      <w:pPr>
        <w:ind w:left="6950" w:hanging="251"/>
      </w:pPr>
      <w:rPr>
        <w:rFonts w:hint="default"/>
      </w:rPr>
    </w:lvl>
    <w:lvl w:ilvl="7" w:tplc="2A6AA0F4">
      <w:numFmt w:val="bullet"/>
      <w:lvlText w:val="•"/>
      <w:lvlJc w:val="left"/>
      <w:pPr>
        <w:ind w:left="7395" w:hanging="251"/>
      </w:pPr>
      <w:rPr>
        <w:rFonts w:hint="default"/>
      </w:rPr>
    </w:lvl>
    <w:lvl w:ilvl="8" w:tplc="469C3260">
      <w:numFmt w:val="bullet"/>
      <w:lvlText w:val="•"/>
      <w:lvlJc w:val="left"/>
      <w:pPr>
        <w:ind w:left="7840" w:hanging="251"/>
      </w:pPr>
      <w:rPr>
        <w:rFonts w:hint="default"/>
      </w:rPr>
    </w:lvl>
  </w:abstractNum>
  <w:abstractNum w:abstractNumId="12" w15:restartNumberingAfterBreak="0">
    <w:nsid w:val="365F085C"/>
    <w:multiLevelType w:val="hybridMultilevel"/>
    <w:tmpl w:val="4012544A"/>
    <w:lvl w:ilvl="0" w:tplc="288013A8">
      <w:start w:val="1"/>
      <w:numFmt w:val="lowerLetter"/>
      <w:lvlText w:val="%1)"/>
      <w:lvlJc w:val="left"/>
      <w:pPr>
        <w:ind w:left="473" w:hanging="355"/>
        <w:jc w:val="left"/>
      </w:pPr>
      <w:rPr>
        <w:rFonts w:ascii="Arial" w:eastAsia="Arial" w:hAnsi="Arial" w:cs="Arial" w:hint="default"/>
        <w:b w:val="0"/>
        <w:bCs w:val="0"/>
        <w:i w:val="0"/>
        <w:iCs w:val="0"/>
        <w:spacing w:val="-1"/>
        <w:w w:val="97"/>
        <w:sz w:val="22"/>
        <w:szCs w:val="22"/>
      </w:rPr>
    </w:lvl>
    <w:lvl w:ilvl="1" w:tplc="72ACAF7C">
      <w:numFmt w:val="bullet"/>
      <w:lvlText w:val="•"/>
      <w:lvlJc w:val="left"/>
      <w:pPr>
        <w:ind w:left="1305" w:hanging="355"/>
      </w:pPr>
      <w:rPr>
        <w:rFonts w:hint="default"/>
      </w:rPr>
    </w:lvl>
    <w:lvl w:ilvl="2" w:tplc="A3D234A8">
      <w:numFmt w:val="bullet"/>
      <w:lvlText w:val="•"/>
      <w:lvlJc w:val="left"/>
      <w:pPr>
        <w:ind w:left="2130" w:hanging="355"/>
      </w:pPr>
      <w:rPr>
        <w:rFonts w:hint="default"/>
      </w:rPr>
    </w:lvl>
    <w:lvl w:ilvl="3" w:tplc="5C7EDEB0">
      <w:numFmt w:val="bullet"/>
      <w:lvlText w:val="•"/>
      <w:lvlJc w:val="left"/>
      <w:pPr>
        <w:ind w:left="2955" w:hanging="355"/>
      </w:pPr>
      <w:rPr>
        <w:rFonts w:hint="default"/>
      </w:rPr>
    </w:lvl>
    <w:lvl w:ilvl="4" w:tplc="A19682AA">
      <w:numFmt w:val="bullet"/>
      <w:lvlText w:val="•"/>
      <w:lvlJc w:val="left"/>
      <w:pPr>
        <w:ind w:left="3780" w:hanging="355"/>
      </w:pPr>
      <w:rPr>
        <w:rFonts w:hint="default"/>
      </w:rPr>
    </w:lvl>
    <w:lvl w:ilvl="5" w:tplc="16E49774">
      <w:numFmt w:val="bullet"/>
      <w:lvlText w:val="•"/>
      <w:lvlJc w:val="left"/>
      <w:pPr>
        <w:ind w:left="4605" w:hanging="355"/>
      </w:pPr>
      <w:rPr>
        <w:rFonts w:hint="default"/>
      </w:rPr>
    </w:lvl>
    <w:lvl w:ilvl="6" w:tplc="B2DC19AA">
      <w:numFmt w:val="bullet"/>
      <w:lvlText w:val="•"/>
      <w:lvlJc w:val="left"/>
      <w:pPr>
        <w:ind w:left="5430" w:hanging="355"/>
      </w:pPr>
      <w:rPr>
        <w:rFonts w:hint="default"/>
      </w:rPr>
    </w:lvl>
    <w:lvl w:ilvl="7" w:tplc="D69A7386">
      <w:numFmt w:val="bullet"/>
      <w:lvlText w:val="•"/>
      <w:lvlJc w:val="left"/>
      <w:pPr>
        <w:ind w:left="6255" w:hanging="355"/>
      </w:pPr>
      <w:rPr>
        <w:rFonts w:hint="default"/>
      </w:rPr>
    </w:lvl>
    <w:lvl w:ilvl="8" w:tplc="64FEE510">
      <w:numFmt w:val="bullet"/>
      <w:lvlText w:val="•"/>
      <w:lvlJc w:val="left"/>
      <w:pPr>
        <w:ind w:left="7080" w:hanging="355"/>
      </w:pPr>
      <w:rPr>
        <w:rFonts w:hint="default"/>
      </w:rPr>
    </w:lvl>
  </w:abstractNum>
  <w:abstractNum w:abstractNumId="13" w15:restartNumberingAfterBreak="0">
    <w:nsid w:val="3906666E"/>
    <w:multiLevelType w:val="hybridMultilevel"/>
    <w:tmpl w:val="8BBACAA4"/>
    <w:lvl w:ilvl="0" w:tplc="A0E87488">
      <w:start w:val="1"/>
      <w:numFmt w:val="lowerLetter"/>
      <w:lvlText w:val="%1)"/>
      <w:lvlJc w:val="left"/>
      <w:pPr>
        <w:ind w:left="505" w:hanging="357"/>
        <w:jc w:val="left"/>
      </w:pPr>
      <w:rPr>
        <w:rFonts w:ascii="Arial" w:eastAsia="Arial" w:hAnsi="Arial" w:cs="Arial" w:hint="default"/>
        <w:b w:val="0"/>
        <w:bCs w:val="0"/>
        <w:i w:val="0"/>
        <w:iCs w:val="0"/>
        <w:spacing w:val="-1"/>
        <w:w w:val="97"/>
        <w:sz w:val="22"/>
        <w:szCs w:val="22"/>
      </w:rPr>
    </w:lvl>
    <w:lvl w:ilvl="1" w:tplc="E3CA6B0E">
      <w:numFmt w:val="bullet"/>
      <w:lvlText w:val="•"/>
      <w:lvlJc w:val="left"/>
      <w:pPr>
        <w:ind w:left="1324" w:hanging="357"/>
      </w:pPr>
      <w:rPr>
        <w:rFonts w:hint="default"/>
      </w:rPr>
    </w:lvl>
    <w:lvl w:ilvl="2" w:tplc="74AA032C">
      <w:numFmt w:val="bullet"/>
      <w:lvlText w:val="•"/>
      <w:lvlJc w:val="left"/>
      <w:pPr>
        <w:ind w:left="2149" w:hanging="357"/>
      </w:pPr>
      <w:rPr>
        <w:rFonts w:hint="default"/>
      </w:rPr>
    </w:lvl>
    <w:lvl w:ilvl="3" w:tplc="FF888864">
      <w:numFmt w:val="bullet"/>
      <w:lvlText w:val="•"/>
      <w:lvlJc w:val="left"/>
      <w:pPr>
        <w:ind w:left="2973" w:hanging="357"/>
      </w:pPr>
      <w:rPr>
        <w:rFonts w:hint="default"/>
      </w:rPr>
    </w:lvl>
    <w:lvl w:ilvl="4" w:tplc="F0163156">
      <w:numFmt w:val="bullet"/>
      <w:lvlText w:val="•"/>
      <w:lvlJc w:val="left"/>
      <w:pPr>
        <w:ind w:left="3798" w:hanging="357"/>
      </w:pPr>
      <w:rPr>
        <w:rFonts w:hint="default"/>
      </w:rPr>
    </w:lvl>
    <w:lvl w:ilvl="5" w:tplc="4176DA5E">
      <w:numFmt w:val="bullet"/>
      <w:lvlText w:val="•"/>
      <w:lvlJc w:val="left"/>
      <w:pPr>
        <w:ind w:left="4622" w:hanging="357"/>
      </w:pPr>
      <w:rPr>
        <w:rFonts w:hint="default"/>
      </w:rPr>
    </w:lvl>
    <w:lvl w:ilvl="6" w:tplc="E51CFBFE">
      <w:numFmt w:val="bullet"/>
      <w:lvlText w:val="•"/>
      <w:lvlJc w:val="left"/>
      <w:pPr>
        <w:ind w:left="5447" w:hanging="357"/>
      </w:pPr>
      <w:rPr>
        <w:rFonts w:hint="default"/>
      </w:rPr>
    </w:lvl>
    <w:lvl w:ilvl="7" w:tplc="F6DE3A6E">
      <w:numFmt w:val="bullet"/>
      <w:lvlText w:val="•"/>
      <w:lvlJc w:val="left"/>
      <w:pPr>
        <w:ind w:left="6271" w:hanging="357"/>
      </w:pPr>
      <w:rPr>
        <w:rFonts w:hint="default"/>
      </w:rPr>
    </w:lvl>
    <w:lvl w:ilvl="8" w:tplc="00EEFD48">
      <w:numFmt w:val="bullet"/>
      <w:lvlText w:val="•"/>
      <w:lvlJc w:val="left"/>
      <w:pPr>
        <w:ind w:left="7096" w:hanging="357"/>
      </w:pPr>
      <w:rPr>
        <w:rFonts w:hint="default"/>
      </w:rPr>
    </w:lvl>
  </w:abstractNum>
  <w:abstractNum w:abstractNumId="14" w15:restartNumberingAfterBreak="0">
    <w:nsid w:val="3B0E4E37"/>
    <w:multiLevelType w:val="hybridMultilevel"/>
    <w:tmpl w:val="CC5C96AC"/>
    <w:lvl w:ilvl="0" w:tplc="A9D021AA">
      <w:start w:val="1"/>
      <w:numFmt w:val="decimal"/>
      <w:lvlText w:val="(%1)"/>
      <w:lvlJc w:val="left"/>
      <w:pPr>
        <w:ind w:left="115" w:hanging="372"/>
        <w:jc w:val="left"/>
      </w:pPr>
      <w:rPr>
        <w:rFonts w:ascii="Arial" w:eastAsia="Arial" w:hAnsi="Arial" w:cs="Arial" w:hint="default"/>
        <w:b w:val="0"/>
        <w:bCs w:val="0"/>
        <w:i w:val="0"/>
        <w:iCs w:val="0"/>
        <w:spacing w:val="-1"/>
        <w:w w:val="99"/>
        <w:sz w:val="22"/>
        <w:szCs w:val="22"/>
      </w:rPr>
    </w:lvl>
    <w:lvl w:ilvl="1" w:tplc="FD5434E6">
      <w:numFmt w:val="bullet"/>
      <w:lvlText w:val="•"/>
      <w:lvlJc w:val="left"/>
      <w:pPr>
        <w:ind w:left="982" w:hanging="372"/>
      </w:pPr>
      <w:rPr>
        <w:rFonts w:hint="default"/>
      </w:rPr>
    </w:lvl>
    <w:lvl w:ilvl="2" w:tplc="D49CF628">
      <w:numFmt w:val="bullet"/>
      <w:lvlText w:val="•"/>
      <w:lvlJc w:val="left"/>
      <w:pPr>
        <w:ind w:left="1845" w:hanging="372"/>
      </w:pPr>
      <w:rPr>
        <w:rFonts w:hint="default"/>
      </w:rPr>
    </w:lvl>
    <w:lvl w:ilvl="3" w:tplc="F49CB2F2">
      <w:numFmt w:val="bullet"/>
      <w:lvlText w:val="•"/>
      <w:lvlJc w:val="left"/>
      <w:pPr>
        <w:ind w:left="2707" w:hanging="372"/>
      </w:pPr>
      <w:rPr>
        <w:rFonts w:hint="default"/>
      </w:rPr>
    </w:lvl>
    <w:lvl w:ilvl="4" w:tplc="9372E046">
      <w:numFmt w:val="bullet"/>
      <w:lvlText w:val="•"/>
      <w:lvlJc w:val="left"/>
      <w:pPr>
        <w:ind w:left="3570" w:hanging="372"/>
      </w:pPr>
      <w:rPr>
        <w:rFonts w:hint="default"/>
      </w:rPr>
    </w:lvl>
    <w:lvl w:ilvl="5" w:tplc="5D5AAF64">
      <w:numFmt w:val="bullet"/>
      <w:lvlText w:val="•"/>
      <w:lvlJc w:val="left"/>
      <w:pPr>
        <w:ind w:left="4432" w:hanging="372"/>
      </w:pPr>
      <w:rPr>
        <w:rFonts w:hint="default"/>
      </w:rPr>
    </w:lvl>
    <w:lvl w:ilvl="6" w:tplc="3A3EE042">
      <w:numFmt w:val="bullet"/>
      <w:lvlText w:val="•"/>
      <w:lvlJc w:val="left"/>
      <w:pPr>
        <w:ind w:left="5295" w:hanging="372"/>
      </w:pPr>
      <w:rPr>
        <w:rFonts w:hint="default"/>
      </w:rPr>
    </w:lvl>
    <w:lvl w:ilvl="7" w:tplc="BFD84A44">
      <w:numFmt w:val="bullet"/>
      <w:lvlText w:val="•"/>
      <w:lvlJc w:val="left"/>
      <w:pPr>
        <w:ind w:left="6157" w:hanging="372"/>
      </w:pPr>
      <w:rPr>
        <w:rFonts w:hint="default"/>
      </w:rPr>
    </w:lvl>
    <w:lvl w:ilvl="8" w:tplc="6E58B110">
      <w:numFmt w:val="bullet"/>
      <w:lvlText w:val="•"/>
      <w:lvlJc w:val="left"/>
      <w:pPr>
        <w:ind w:left="7020" w:hanging="372"/>
      </w:pPr>
      <w:rPr>
        <w:rFonts w:hint="default"/>
      </w:rPr>
    </w:lvl>
  </w:abstractNum>
  <w:abstractNum w:abstractNumId="15" w15:restartNumberingAfterBreak="0">
    <w:nsid w:val="3E8B1D5C"/>
    <w:multiLevelType w:val="hybridMultilevel"/>
    <w:tmpl w:val="00D8DAD6"/>
    <w:lvl w:ilvl="0" w:tplc="E1B4336C">
      <w:start w:val="1"/>
      <w:numFmt w:val="lowerLetter"/>
      <w:lvlText w:val="%1)"/>
      <w:lvlJc w:val="left"/>
      <w:pPr>
        <w:ind w:left="469" w:hanging="357"/>
        <w:jc w:val="left"/>
      </w:pPr>
      <w:rPr>
        <w:rFonts w:ascii="Arial" w:eastAsia="Arial" w:hAnsi="Arial" w:cs="Arial" w:hint="default"/>
        <w:b w:val="0"/>
        <w:bCs w:val="0"/>
        <w:i w:val="0"/>
        <w:iCs w:val="0"/>
        <w:spacing w:val="-1"/>
        <w:w w:val="102"/>
        <w:sz w:val="21"/>
        <w:szCs w:val="21"/>
      </w:rPr>
    </w:lvl>
    <w:lvl w:ilvl="1" w:tplc="16F61896">
      <w:numFmt w:val="bullet"/>
      <w:lvlText w:val="•"/>
      <w:lvlJc w:val="left"/>
      <w:pPr>
        <w:ind w:left="1287" w:hanging="357"/>
      </w:pPr>
      <w:rPr>
        <w:rFonts w:hint="default"/>
      </w:rPr>
    </w:lvl>
    <w:lvl w:ilvl="2" w:tplc="9C2A75EE">
      <w:numFmt w:val="bullet"/>
      <w:lvlText w:val="•"/>
      <w:lvlJc w:val="left"/>
      <w:pPr>
        <w:ind w:left="2115" w:hanging="357"/>
      </w:pPr>
      <w:rPr>
        <w:rFonts w:hint="default"/>
      </w:rPr>
    </w:lvl>
    <w:lvl w:ilvl="3" w:tplc="9620E24A">
      <w:numFmt w:val="bullet"/>
      <w:lvlText w:val="•"/>
      <w:lvlJc w:val="left"/>
      <w:pPr>
        <w:ind w:left="2942" w:hanging="357"/>
      </w:pPr>
      <w:rPr>
        <w:rFonts w:hint="default"/>
      </w:rPr>
    </w:lvl>
    <w:lvl w:ilvl="4" w:tplc="E57E9470">
      <w:numFmt w:val="bullet"/>
      <w:lvlText w:val="•"/>
      <w:lvlJc w:val="left"/>
      <w:pPr>
        <w:ind w:left="3770" w:hanging="357"/>
      </w:pPr>
      <w:rPr>
        <w:rFonts w:hint="default"/>
      </w:rPr>
    </w:lvl>
    <w:lvl w:ilvl="5" w:tplc="2BFA6C28">
      <w:numFmt w:val="bullet"/>
      <w:lvlText w:val="•"/>
      <w:lvlJc w:val="left"/>
      <w:pPr>
        <w:ind w:left="4597" w:hanging="357"/>
      </w:pPr>
      <w:rPr>
        <w:rFonts w:hint="default"/>
      </w:rPr>
    </w:lvl>
    <w:lvl w:ilvl="6" w:tplc="9DA43402">
      <w:numFmt w:val="bullet"/>
      <w:lvlText w:val="•"/>
      <w:lvlJc w:val="left"/>
      <w:pPr>
        <w:ind w:left="5425" w:hanging="357"/>
      </w:pPr>
      <w:rPr>
        <w:rFonts w:hint="default"/>
      </w:rPr>
    </w:lvl>
    <w:lvl w:ilvl="7" w:tplc="774621CC">
      <w:numFmt w:val="bullet"/>
      <w:lvlText w:val="•"/>
      <w:lvlJc w:val="left"/>
      <w:pPr>
        <w:ind w:left="6252" w:hanging="357"/>
      </w:pPr>
      <w:rPr>
        <w:rFonts w:hint="default"/>
      </w:rPr>
    </w:lvl>
    <w:lvl w:ilvl="8" w:tplc="D794BF90">
      <w:numFmt w:val="bullet"/>
      <w:lvlText w:val="•"/>
      <w:lvlJc w:val="left"/>
      <w:pPr>
        <w:ind w:left="7080" w:hanging="357"/>
      </w:pPr>
      <w:rPr>
        <w:rFonts w:hint="default"/>
      </w:rPr>
    </w:lvl>
  </w:abstractNum>
  <w:abstractNum w:abstractNumId="16" w15:restartNumberingAfterBreak="0">
    <w:nsid w:val="3F2F2FCB"/>
    <w:multiLevelType w:val="hybridMultilevel"/>
    <w:tmpl w:val="81D2E964"/>
    <w:lvl w:ilvl="0" w:tplc="5C4EAE58">
      <w:start w:val="1"/>
      <w:numFmt w:val="decimal"/>
      <w:lvlText w:val="(%1)"/>
      <w:lvlJc w:val="left"/>
      <w:pPr>
        <w:ind w:left="103" w:hanging="370"/>
        <w:jc w:val="left"/>
      </w:pPr>
      <w:rPr>
        <w:rFonts w:ascii="Arial" w:eastAsia="Arial" w:hAnsi="Arial" w:cs="Arial" w:hint="default"/>
        <w:b w:val="0"/>
        <w:bCs w:val="0"/>
        <w:i w:val="0"/>
        <w:iCs w:val="0"/>
        <w:spacing w:val="-1"/>
        <w:w w:val="104"/>
        <w:sz w:val="21"/>
        <w:szCs w:val="21"/>
      </w:rPr>
    </w:lvl>
    <w:lvl w:ilvl="1" w:tplc="F782DB54">
      <w:numFmt w:val="bullet"/>
      <w:lvlText w:val="•"/>
      <w:lvlJc w:val="left"/>
      <w:pPr>
        <w:ind w:left="963" w:hanging="370"/>
      </w:pPr>
      <w:rPr>
        <w:rFonts w:hint="default"/>
      </w:rPr>
    </w:lvl>
    <w:lvl w:ilvl="2" w:tplc="B7082662">
      <w:numFmt w:val="bullet"/>
      <w:lvlText w:val="•"/>
      <w:lvlJc w:val="left"/>
      <w:pPr>
        <w:ind w:left="1827" w:hanging="370"/>
      </w:pPr>
      <w:rPr>
        <w:rFonts w:hint="default"/>
      </w:rPr>
    </w:lvl>
    <w:lvl w:ilvl="3" w:tplc="0054D2F8">
      <w:numFmt w:val="bullet"/>
      <w:lvlText w:val="•"/>
      <w:lvlJc w:val="left"/>
      <w:pPr>
        <w:ind w:left="2690" w:hanging="370"/>
      </w:pPr>
      <w:rPr>
        <w:rFonts w:hint="default"/>
      </w:rPr>
    </w:lvl>
    <w:lvl w:ilvl="4" w:tplc="32F8A15A">
      <w:numFmt w:val="bullet"/>
      <w:lvlText w:val="•"/>
      <w:lvlJc w:val="left"/>
      <w:pPr>
        <w:ind w:left="3554" w:hanging="370"/>
      </w:pPr>
      <w:rPr>
        <w:rFonts w:hint="default"/>
      </w:rPr>
    </w:lvl>
    <w:lvl w:ilvl="5" w:tplc="6B1A54F6">
      <w:numFmt w:val="bullet"/>
      <w:lvlText w:val="•"/>
      <w:lvlJc w:val="left"/>
      <w:pPr>
        <w:ind w:left="4417" w:hanging="370"/>
      </w:pPr>
      <w:rPr>
        <w:rFonts w:hint="default"/>
      </w:rPr>
    </w:lvl>
    <w:lvl w:ilvl="6" w:tplc="DE4E054E">
      <w:numFmt w:val="bullet"/>
      <w:lvlText w:val="•"/>
      <w:lvlJc w:val="left"/>
      <w:pPr>
        <w:ind w:left="5281" w:hanging="370"/>
      </w:pPr>
      <w:rPr>
        <w:rFonts w:hint="default"/>
      </w:rPr>
    </w:lvl>
    <w:lvl w:ilvl="7" w:tplc="D79AC62A">
      <w:numFmt w:val="bullet"/>
      <w:lvlText w:val="•"/>
      <w:lvlJc w:val="left"/>
      <w:pPr>
        <w:ind w:left="6144" w:hanging="370"/>
      </w:pPr>
      <w:rPr>
        <w:rFonts w:hint="default"/>
      </w:rPr>
    </w:lvl>
    <w:lvl w:ilvl="8" w:tplc="CFAA3478">
      <w:numFmt w:val="bullet"/>
      <w:lvlText w:val="•"/>
      <w:lvlJc w:val="left"/>
      <w:pPr>
        <w:ind w:left="7008" w:hanging="370"/>
      </w:pPr>
      <w:rPr>
        <w:rFonts w:hint="default"/>
      </w:rPr>
    </w:lvl>
  </w:abstractNum>
  <w:abstractNum w:abstractNumId="17" w15:restartNumberingAfterBreak="0">
    <w:nsid w:val="409C6745"/>
    <w:multiLevelType w:val="hybridMultilevel"/>
    <w:tmpl w:val="25C699D4"/>
    <w:lvl w:ilvl="0" w:tplc="D8966CB8">
      <w:start w:val="3"/>
      <w:numFmt w:val="lowerLetter"/>
      <w:lvlText w:val="%1)"/>
      <w:lvlJc w:val="left"/>
      <w:pPr>
        <w:ind w:left="476" w:hanging="361"/>
        <w:jc w:val="left"/>
      </w:pPr>
      <w:rPr>
        <w:rFonts w:ascii="Arial" w:eastAsia="Arial" w:hAnsi="Arial" w:cs="Arial" w:hint="default"/>
        <w:b w:val="0"/>
        <w:bCs w:val="0"/>
        <w:i w:val="0"/>
        <w:iCs w:val="0"/>
        <w:w w:val="104"/>
        <w:sz w:val="21"/>
        <w:szCs w:val="21"/>
      </w:rPr>
    </w:lvl>
    <w:lvl w:ilvl="1" w:tplc="3E50CDC6">
      <w:numFmt w:val="bullet"/>
      <w:lvlText w:val="•"/>
      <w:lvlJc w:val="left"/>
      <w:pPr>
        <w:ind w:left="1305" w:hanging="361"/>
      </w:pPr>
      <w:rPr>
        <w:rFonts w:hint="default"/>
      </w:rPr>
    </w:lvl>
    <w:lvl w:ilvl="2" w:tplc="DACC7BB4">
      <w:numFmt w:val="bullet"/>
      <w:lvlText w:val="•"/>
      <w:lvlJc w:val="left"/>
      <w:pPr>
        <w:ind w:left="2131" w:hanging="361"/>
      </w:pPr>
      <w:rPr>
        <w:rFonts w:hint="default"/>
      </w:rPr>
    </w:lvl>
    <w:lvl w:ilvl="3" w:tplc="2CEEF77C">
      <w:numFmt w:val="bullet"/>
      <w:lvlText w:val="•"/>
      <w:lvlJc w:val="left"/>
      <w:pPr>
        <w:ind w:left="2956" w:hanging="361"/>
      </w:pPr>
      <w:rPr>
        <w:rFonts w:hint="default"/>
      </w:rPr>
    </w:lvl>
    <w:lvl w:ilvl="4" w:tplc="D3F2A408">
      <w:numFmt w:val="bullet"/>
      <w:lvlText w:val="•"/>
      <w:lvlJc w:val="left"/>
      <w:pPr>
        <w:ind w:left="3782" w:hanging="361"/>
      </w:pPr>
      <w:rPr>
        <w:rFonts w:hint="default"/>
      </w:rPr>
    </w:lvl>
    <w:lvl w:ilvl="5" w:tplc="463AB6EC">
      <w:numFmt w:val="bullet"/>
      <w:lvlText w:val="•"/>
      <w:lvlJc w:val="left"/>
      <w:pPr>
        <w:ind w:left="4607" w:hanging="361"/>
      </w:pPr>
      <w:rPr>
        <w:rFonts w:hint="default"/>
      </w:rPr>
    </w:lvl>
    <w:lvl w:ilvl="6" w:tplc="128E43CE">
      <w:numFmt w:val="bullet"/>
      <w:lvlText w:val="•"/>
      <w:lvlJc w:val="left"/>
      <w:pPr>
        <w:ind w:left="5433" w:hanging="361"/>
      </w:pPr>
      <w:rPr>
        <w:rFonts w:hint="default"/>
      </w:rPr>
    </w:lvl>
    <w:lvl w:ilvl="7" w:tplc="BD84F348">
      <w:numFmt w:val="bullet"/>
      <w:lvlText w:val="•"/>
      <w:lvlJc w:val="left"/>
      <w:pPr>
        <w:ind w:left="6258" w:hanging="361"/>
      </w:pPr>
      <w:rPr>
        <w:rFonts w:hint="default"/>
      </w:rPr>
    </w:lvl>
    <w:lvl w:ilvl="8" w:tplc="B4F47FCE">
      <w:numFmt w:val="bullet"/>
      <w:lvlText w:val="•"/>
      <w:lvlJc w:val="left"/>
      <w:pPr>
        <w:ind w:left="7084" w:hanging="361"/>
      </w:pPr>
      <w:rPr>
        <w:rFonts w:hint="default"/>
      </w:rPr>
    </w:lvl>
  </w:abstractNum>
  <w:abstractNum w:abstractNumId="18" w15:restartNumberingAfterBreak="0">
    <w:nsid w:val="45B2118F"/>
    <w:multiLevelType w:val="hybridMultilevel"/>
    <w:tmpl w:val="AA120D0A"/>
    <w:lvl w:ilvl="0" w:tplc="A79ED53E">
      <w:start w:val="1"/>
      <w:numFmt w:val="decimal"/>
      <w:lvlText w:val="(%1)"/>
      <w:lvlJc w:val="left"/>
      <w:pPr>
        <w:ind w:left="114" w:hanging="345"/>
        <w:jc w:val="left"/>
      </w:pPr>
      <w:rPr>
        <w:rFonts w:ascii="Arial" w:eastAsia="Arial" w:hAnsi="Arial" w:cs="Arial" w:hint="default"/>
        <w:b w:val="0"/>
        <w:bCs w:val="0"/>
        <w:i w:val="0"/>
        <w:iCs w:val="0"/>
        <w:spacing w:val="-1"/>
        <w:w w:val="101"/>
        <w:sz w:val="22"/>
        <w:szCs w:val="22"/>
      </w:rPr>
    </w:lvl>
    <w:lvl w:ilvl="1" w:tplc="3BBACD6C">
      <w:numFmt w:val="bullet"/>
      <w:lvlText w:val="•"/>
      <w:lvlJc w:val="left"/>
      <w:pPr>
        <w:ind w:left="998" w:hanging="345"/>
      </w:pPr>
      <w:rPr>
        <w:rFonts w:hint="default"/>
      </w:rPr>
    </w:lvl>
    <w:lvl w:ilvl="2" w:tplc="2702D4EC">
      <w:numFmt w:val="bullet"/>
      <w:lvlText w:val="•"/>
      <w:lvlJc w:val="left"/>
      <w:pPr>
        <w:ind w:left="1876" w:hanging="345"/>
      </w:pPr>
      <w:rPr>
        <w:rFonts w:hint="default"/>
      </w:rPr>
    </w:lvl>
    <w:lvl w:ilvl="3" w:tplc="F00CA55E">
      <w:numFmt w:val="bullet"/>
      <w:lvlText w:val="•"/>
      <w:lvlJc w:val="left"/>
      <w:pPr>
        <w:ind w:left="2755" w:hanging="345"/>
      </w:pPr>
      <w:rPr>
        <w:rFonts w:hint="default"/>
      </w:rPr>
    </w:lvl>
    <w:lvl w:ilvl="4" w:tplc="9886D8C2">
      <w:numFmt w:val="bullet"/>
      <w:lvlText w:val="•"/>
      <w:lvlJc w:val="left"/>
      <w:pPr>
        <w:ind w:left="3633" w:hanging="345"/>
      </w:pPr>
      <w:rPr>
        <w:rFonts w:hint="default"/>
      </w:rPr>
    </w:lvl>
    <w:lvl w:ilvl="5" w:tplc="03BED182">
      <w:numFmt w:val="bullet"/>
      <w:lvlText w:val="•"/>
      <w:lvlJc w:val="left"/>
      <w:pPr>
        <w:ind w:left="4512" w:hanging="345"/>
      </w:pPr>
      <w:rPr>
        <w:rFonts w:hint="default"/>
      </w:rPr>
    </w:lvl>
    <w:lvl w:ilvl="6" w:tplc="22AEF87C">
      <w:numFmt w:val="bullet"/>
      <w:lvlText w:val="•"/>
      <w:lvlJc w:val="left"/>
      <w:pPr>
        <w:ind w:left="5390" w:hanging="345"/>
      </w:pPr>
      <w:rPr>
        <w:rFonts w:hint="default"/>
      </w:rPr>
    </w:lvl>
    <w:lvl w:ilvl="7" w:tplc="5BFAF30E">
      <w:numFmt w:val="bullet"/>
      <w:lvlText w:val="•"/>
      <w:lvlJc w:val="left"/>
      <w:pPr>
        <w:ind w:left="6269" w:hanging="345"/>
      </w:pPr>
      <w:rPr>
        <w:rFonts w:hint="default"/>
      </w:rPr>
    </w:lvl>
    <w:lvl w:ilvl="8" w:tplc="265CE248">
      <w:numFmt w:val="bullet"/>
      <w:lvlText w:val="•"/>
      <w:lvlJc w:val="left"/>
      <w:pPr>
        <w:ind w:left="7147" w:hanging="345"/>
      </w:pPr>
      <w:rPr>
        <w:rFonts w:hint="default"/>
      </w:rPr>
    </w:lvl>
  </w:abstractNum>
  <w:abstractNum w:abstractNumId="19" w15:restartNumberingAfterBreak="0">
    <w:nsid w:val="471B1990"/>
    <w:multiLevelType w:val="hybridMultilevel"/>
    <w:tmpl w:val="9E9C3E4C"/>
    <w:lvl w:ilvl="0" w:tplc="6C80C418">
      <w:start w:val="1"/>
      <w:numFmt w:val="lowerLetter"/>
      <w:lvlText w:val="%1)"/>
      <w:lvlJc w:val="left"/>
      <w:pPr>
        <w:ind w:left="471" w:hanging="357"/>
        <w:jc w:val="left"/>
      </w:pPr>
      <w:rPr>
        <w:rFonts w:ascii="Arial" w:eastAsia="Arial" w:hAnsi="Arial" w:cs="Arial" w:hint="default"/>
        <w:b w:val="0"/>
        <w:bCs w:val="0"/>
        <w:i w:val="0"/>
        <w:iCs w:val="0"/>
        <w:spacing w:val="-1"/>
        <w:w w:val="102"/>
        <w:sz w:val="21"/>
        <w:szCs w:val="21"/>
      </w:rPr>
    </w:lvl>
    <w:lvl w:ilvl="1" w:tplc="599E6F3E">
      <w:numFmt w:val="bullet"/>
      <w:lvlText w:val="•"/>
      <w:lvlJc w:val="left"/>
      <w:pPr>
        <w:ind w:left="1305" w:hanging="357"/>
      </w:pPr>
      <w:rPr>
        <w:rFonts w:hint="default"/>
      </w:rPr>
    </w:lvl>
    <w:lvl w:ilvl="2" w:tplc="F604B6DE">
      <w:numFmt w:val="bullet"/>
      <w:lvlText w:val="•"/>
      <w:lvlJc w:val="left"/>
      <w:pPr>
        <w:ind w:left="2131" w:hanging="357"/>
      </w:pPr>
      <w:rPr>
        <w:rFonts w:hint="default"/>
      </w:rPr>
    </w:lvl>
    <w:lvl w:ilvl="3" w:tplc="FDD2E3C8">
      <w:numFmt w:val="bullet"/>
      <w:lvlText w:val="•"/>
      <w:lvlJc w:val="left"/>
      <w:pPr>
        <w:ind w:left="2956" w:hanging="357"/>
      </w:pPr>
      <w:rPr>
        <w:rFonts w:hint="default"/>
      </w:rPr>
    </w:lvl>
    <w:lvl w:ilvl="4" w:tplc="EE18978C">
      <w:numFmt w:val="bullet"/>
      <w:lvlText w:val="•"/>
      <w:lvlJc w:val="left"/>
      <w:pPr>
        <w:ind w:left="3782" w:hanging="357"/>
      </w:pPr>
      <w:rPr>
        <w:rFonts w:hint="default"/>
      </w:rPr>
    </w:lvl>
    <w:lvl w:ilvl="5" w:tplc="466065B0">
      <w:numFmt w:val="bullet"/>
      <w:lvlText w:val="•"/>
      <w:lvlJc w:val="left"/>
      <w:pPr>
        <w:ind w:left="4607" w:hanging="357"/>
      </w:pPr>
      <w:rPr>
        <w:rFonts w:hint="default"/>
      </w:rPr>
    </w:lvl>
    <w:lvl w:ilvl="6" w:tplc="A4443FCE">
      <w:numFmt w:val="bullet"/>
      <w:lvlText w:val="•"/>
      <w:lvlJc w:val="left"/>
      <w:pPr>
        <w:ind w:left="5433" w:hanging="357"/>
      </w:pPr>
      <w:rPr>
        <w:rFonts w:hint="default"/>
      </w:rPr>
    </w:lvl>
    <w:lvl w:ilvl="7" w:tplc="1EF2B5E8">
      <w:numFmt w:val="bullet"/>
      <w:lvlText w:val="•"/>
      <w:lvlJc w:val="left"/>
      <w:pPr>
        <w:ind w:left="6258" w:hanging="357"/>
      </w:pPr>
      <w:rPr>
        <w:rFonts w:hint="default"/>
      </w:rPr>
    </w:lvl>
    <w:lvl w:ilvl="8" w:tplc="1E0AE2C4">
      <w:numFmt w:val="bullet"/>
      <w:lvlText w:val="•"/>
      <w:lvlJc w:val="left"/>
      <w:pPr>
        <w:ind w:left="7084" w:hanging="357"/>
      </w:pPr>
      <w:rPr>
        <w:rFonts w:hint="default"/>
      </w:rPr>
    </w:lvl>
  </w:abstractNum>
  <w:abstractNum w:abstractNumId="20" w15:restartNumberingAfterBreak="0">
    <w:nsid w:val="48147A3A"/>
    <w:multiLevelType w:val="hybridMultilevel"/>
    <w:tmpl w:val="BBC4CD0A"/>
    <w:lvl w:ilvl="0" w:tplc="7FB2413C">
      <w:start w:val="1"/>
      <w:numFmt w:val="decimal"/>
      <w:lvlText w:val="%1."/>
      <w:lvlJc w:val="left"/>
      <w:pPr>
        <w:ind w:left="475" w:hanging="360"/>
        <w:jc w:val="left"/>
      </w:pPr>
      <w:rPr>
        <w:rFonts w:ascii="Arial" w:eastAsia="Arial" w:hAnsi="Arial" w:cs="Arial" w:hint="default"/>
        <w:b w:val="0"/>
        <w:bCs w:val="0"/>
        <w:i w:val="0"/>
        <w:iCs w:val="0"/>
        <w:spacing w:val="-1"/>
        <w:w w:val="104"/>
        <w:sz w:val="22"/>
        <w:szCs w:val="22"/>
      </w:rPr>
    </w:lvl>
    <w:lvl w:ilvl="1" w:tplc="F064CC24">
      <w:numFmt w:val="bullet"/>
      <w:lvlText w:val="•"/>
      <w:lvlJc w:val="left"/>
      <w:pPr>
        <w:ind w:left="1322" w:hanging="360"/>
      </w:pPr>
      <w:rPr>
        <w:rFonts w:hint="default"/>
      </w:rPr>
    </w:lvl>
    <w:lvl w:ilvl="2" w:tplc="0D4ED7AC">
      <w:numFmt w:val="bullet"/>
      <w:lvlText w:val="•"/>
      <w:lvlJc w:val="left"/>
      <w:pPr>
        <w:ind w:left="2164" w:hanging="360"/>
      </w:pPr>
      <w:rPr>
        <w:rFonts w:hint="default"/>
      </w:rPr>
    </w:lvl>
    <w:lvl w:ilvl="3" w:tplc="626AF310">
      <w:numFmt w:val="bullet"/>
      <w:lvlText w:val="•"/>
      <w:lvlJc w:val="left"/>
      <w:pPr>
        <w:ind w:left="3007" w:hanging="360"/>
      </w:pPr>
      <w:rPr>
        <w:rFonts w:hint="default"/>
      </w:rPr>
    </w:lvl>
    <w:lvl w:ilvl="4" w:tplc="48F2F6E0">
      <w:numFmt w:val="bullet"/>
      <w:lvlText w:val="•"/>
      <w:lvlJc w:val="left"/>
      <w:pPr>
        <w:ind w:left="3849" w:hanging="360"/>
      </w:pPr>
      <w:rPr>
        <w:rFonts w:hint="default"/>
      </w:rPr>
    </w:lvl>
    <w:lvl w:ilvl="5" w:tplc="7854B066">
      <w:numFmt w:val="bullet"/>
      <w:lvlText w:val="•"/>
      <w:lvlJc w:val="left"/>
      <w:pPr>
        <w:ind w:left="4692" w:hanging="360"/>
      </w:pPr>
      <w:rPr>
        <w:rFonts w:hint="default"/>
      </w:rPr>
    </w:lvl>
    <w:lvl w:ilvl="6" w:tplc="D6F89AB2">
      <w:numFmt w:val="bullet"/>
      <w:lvlText w:val="•"/>
      <w:lvlJc w:val="left"/>
      <w:pPr>
        <w:ind w:left="5534" w:hanging="360"/>
      </w:pPr>
      <w:rPr>
        <w:rFonts w:hint="default"/>
      </w:rPr>
    </w:lvl>
    <w:lvl w:ilvl="7" w:tplc="1AAEFAE8">
      <w:numFmt w:val="bullet"/>
      <w:lvlText w:val="•"/>
      <w:lvlJc w:val="left"/>
      <w:pPr>
        <w:ind w:left="6377" w:hanging="360"/>
      </w:pPr>
      <w:rPr>
        <w:rFonts w:hint="default"/>
      </w:rPr>
    </w:lvl>
    <w:lvl w:ilvl="8" w:tplc="191CAFE6">
      <w:numFmt w:val="bullet"/>
      <w:lvlText w:val="•"/>
      <w:lvlJc w:val="left"/>
      <w:pPr>
        <w:ind w:left="7219" w:hanging="360"/>
      </w:pPr>
      <w:rPr>
        <w:rFonts w:hint="default"/>
      </w:rPr>
    </w:lvl>
  </w:abstractNum>
  <w:abstractNum w:abstractNumId="21" w15:restartNumberingAfterBreak="0">
    <w:nsid w:val="4B5C3E49"/>
    <w:multiLevelType w:val="hybridMultilevel"/>
    <w:tmpl w:val="5E1A9272"/>
    <w:lvl w:ilvl="0" w:tplc="BBA422DA">
      <w:start w:val="3"/>
      <w:numFmt w:val="lowerLetter"/>
      <w:lvlText w:val="%1)"/>
      <w:lvlJc w:val="left"/>
      <w:pPr>
        <w:ind w:left="495" w:hanging="356"/>
        <w:jc w:val="left"/>
      </w:pPr>
      <w:rPr>
        <w:rFonts w:hint="default"/>
        <w:w w:val="99"/>
      </w:rPr>
    </w:lvl>
    <w:lvl w:ilvl="1" w:tplc="591C16B6">
      <w:numFmt w:val="bullet"/>
      <w:lvlText w:val="-"/>
      <w:lvlJc w:val="left"/>
      <w:pPr>
        <w:ind w:left="865" w:hanging="365"/>
      </w:pPr>
      <w:rPr>
        <w:rFonts w:ascii="Arial" w:eastAsia="Arial" w:hAnsi="Arial" w:cs="Arial" w:hint="default"/>
        <w:b w:val="0"/>
        <w:bCs w:val="0"/>
        <w:i w:val="0"/>
        <w:iCs w:val="0"/>
        <w:w w:val="99"/>
        <w:sz w:val="22"/>
        <w:szCs w:val="22"/>
      </w:rPr>
    </w:lvl>
    <w:lvl w:ilvl="2" w:tplc="935CBB20">
      <w:numFmt w:val="bullet"/>
      <w:lvlText w:val="•"/>
      <w:lvlJc w:val="left"/>
      <w:pPr>
        <w:ind w:left="1736" w:hanging="365"/>
      </w:pPr>
      <w:rPr>
        <w:rFonts w:hint="default"/>
      </w:rPr>
    </w:lvl>
    <w:lvl w:ilvl="3" w:tplc="56E4C626">
      <w:numFmt w:val="bullet"/>
      <w:lvlText w:val="•"/>
      <w:lvlJc w:val="left"/>
      <w:pPr>
        <w:ind w:left="2612" w:hanging="365"/>
      </w:pPr>
      <w:rPr>
        <w:rFonts w:hint="default"/>
      </w:rPr>
    </w:lvl>
    <w:lvl w:ilvl="4" w:tplc="4A1CAA56">
      <w:numFmt w:val="bullet"/>
      <w:lvlText w:val="•"/>
      <w:lvlJc w:val="left"/>
      <w:pPr>
        <w:ind w:left="3488" w:hanging="365"/>
      </w:pPr>
      <w:rPr>
        <w:rFonts w:hint="default"/>
      </w:rPr>
    </w:lvl>
    <w:lvl w:ilvl="5" w:tplc="44A27672">
      <w:numFmt w:val="bullet"/>
      <w:lvlText w:val="•"/>
      <w:lvlJc w:val="left"/>
      <w:pPr>
        <w:ind w:left="4364" w:hanging="365"/>
      </w:pPr>
      <w:rPr>
        <w:rFonts w:hint="default"/>
      </w:rPr>
    </w:lvl>
    <w:lvl w:ilvl="6" w:tplc="714CCE94">
      <w:numFmt w:val="bullet"/>
      <w:lvlText w:val="•"/>
      <w:lvlJc w:val="left"/>
      <w:pPr>
        <w:ind w:left="5240" w:hanging="365"/>
      </w:pPr>
      <w:rPr>
        <w:rFonts w:hint="default"/>
      </w:rPr>
    </w:lvl>
    <w:lvl w:ilvl="7" w:tplc="91C81F58">
      <w:numFmt w:val="bullet"/>
      <w:lvlText w:val="•"/>
      <w:lvlJc w:val="left"/>
      <w:pPr>
        <w:ind w:left="6117" w:hanging="365"/>
      </w:pPr>
      <w:rPr>
        <w:rFonts w:hint="default"/>
      </w:rPr>
    </w:lvl>
    <w:lvl w:ilvl="8" w:tplc="FCD8B1C6">
      <w:numFmt w:val="bullet"/>
      <w:lvlText w:val="•"/>
      <w:lvlJc w:val="left"/>
      <w:pPr>
        <w:ind w:left="6993" w:hanging="365"/>
      </w:pPr>
      <w:rPr>
        <w:rFonts w:hint="default"/>
      </w:rPr>
    </w:lvl>
  </w:abstractNum>
  <w:abstractNum w:abstractNumId="22" w15:restartNumberingAfterBreak="0">
    <w:nsid w:val="4C801DB0"/>
    <w:multiLevelType w:val="hybridMultilevel"/>
    <w:tmpl w:val="49582D54"/>
    <w:lvl w:ilvl="0" w:tplc="400C70A4">
      <w:start w:val="1"/>
      <w:numFmt w:val="lowerLetter"/>
      <w:lvlText w:val="%1)"/>
      <w:lvlJc w:val="left"/>
      <w:pPr>
        <w:ind w:left="483" w:hanging="355"/>
        <w:jc w:val="left"/>
      </w:pPr>
      <w:rPr>
        <w:rFonts w:ascii="Arial" w:eastAsia="Arial" w:hAnsi="Arial" w:cs="Arial" w:hint="default"/>
        <w:b w:val="0"/>
        <w:bCs w:val="0"/>
        <w:i w:val="0"/>
        <w:iCs w:val="0"/>
        <w:spacing w:val="-1"/>
        <w:w w:val="102"/>
        <w:sz w:val="21"/>
        <w:szCs w:val="21"/>
      </w:rPr>
    </w:lvl>
    <w:lvl w:ilvl="1" w:tplc="BF3E3EE4">
      <w:numFmt w:val="bullet"/>
      <w:lvlText w:val="•"/>
      <w:lvlJc w:val="left"/>
      <w:pPr>
        <w:ind w:left="1304" w:hanging="355"/>
      </w:pPr>
      <w:rPr>
        <w:rFonts w:hint="default"/>
      </w:rPr>
    </w:lvl>
    <w:lvl w:ilvl="2" w:tplc="0758F564">
      <w:numFmt w:val="bullet"/>
      <w:lvlText w:val="•"/>
      <w:lvlJc w:val="left"/>
      <w:pPr>
        <w:ind w:left="2129" w:hanging="355"/>
      </w:pPr>
      <w:rPr>
        <w:rFonts w:hint="default"/>
      </w:rPr>
    </w:lvl>
    <w:lvl w:ilvl="3" w:tplc="92402466">
      <w:numFmt w:val="bullet"/>
      <w:lvlText w:val="•"/>
      <w:lvlJc w:val="left"/>
      <w:pPr>
        <w:ind w:left="2953" w:hanging="355"/>
      </w:pPr>
      <w:rPr>
        <w:rFonts w:hint="default"/>
      </w:rPr>
    </w:lvl>
    <w:lvl w:ilvl="4" w:tplc="E78A3E60">
      <w:numFmt w:val="bullet"/>
      <w:lvlText w:val="•"/>
      <w:lvlJc w:val="left"/>
      <w:pPr>
        <w:ind w:left="3778" w:hanging="355"/>
      </w:pPr>
      <w:rPr>
        <w:rFonts w:hint="default"/>
      </w:rPr>
    </w:lvl>
    <w:lvl w:ilvl="5" w:tplc="5974168A">
      <w:numFmt w:val="bullet"/>
      <w:lvlText w:val="•"/>
      <w:lvlJc w:val="left"/>
      <w:pPr>
        <w:ind w:left="4602" w:hanging="355"/>
      </w:pPr>
      <w:rPr>
        <w:rFonts w:hint="default"/>
      </w:rPr>
    </w:lvl>
    <w:lvl w:ilvl="6" w:tplc="FDC2B864">
      <w:numFmt w:val="bullet"/>
      <w:lvlText w:val="•"/>
      <w:lvlJc w:val="left"/>
      <w:pPr>
        <w:ind w:left="5427" w:hanging="355"/>
      </w:pPr>
      <w:rPr>
        <w:rFonts w:hint="default"/>
      </w:rPr>
    </w:lvl>
    <w:lvl w:ilvl="7" w:tplc="75BAC0D4">
      <w:numFmt w:val="bullet"/>
      <w:lvlText w:val="•"/>
      <w:lvlJc w:val="left"/>
      <w:pPr>
        <w:ind w:left="6251" w:hanging="355"/>
      </w:pPr>
      <w:rPr>
        <w:rFonts w:hint="default"/>
      </w:rPr>
    </w:lvl>
    <w:lvl w:ilvl="8" w:tplc="FBEC2746">
      <w:numFmt w:val="bullet"/>
      <w:lvlText w:val="•"/>
      <w:lvlJc w:val="left"/>
      <w:pPr>
        <w:ind w:left="7076" w:hanging="355"/>
      </w:pPr>
      <w:rPr>
        <w:rFonts w:hint="default"/>
      </w:rPr>
    </w:lvl>
  </w:abstractNum>
  <w:abstractNum w:abstractNumId="23" w15:restartNumberingAfterBreak="0">
    <w:nsid w:val="4F5D68F7"/>
    <w:multiLevelType w:val="hybridMultilevel"/>
    <w:tmpl w:val="1D9AEDBE"/>
    <w:lvl w:ilvl="0" w:tplc="19D8FA00">
      <w:start w:val="3"/>
      <w:numFmt w:val="lowerLetter"/>
      <w:lvlText w:val="%1)"/>
      <w:lvlJc w:val="left"/>
      <w:pPr>
        <w:ind w:left="472" w:hanging="358"/>
        <w:jc w:val="left"/>
      </w:pPr>
      <w:rPr>
        <w:rFonts w:ascii="Arial" w:eastAsia="Arial" w:hAnsi="Arial" w:cs="Arial" w:hint="default"/>
        <w:b w:val="0"/>
        <w:bCs w:val="0"/>
        <w:i w:val="0"/>
        <w:iCs w:val="0"/>
        <w:w w:val="96"/>
        <w:sz w:val="22"/>
        <w:szCs w:val="22"/>
      </w:rPr>
    </w:lvl>
    <w:lvl w:ilvl="1" w:tplc="7C8EF2E2">
      <w:numFmt w:val="bullet"/>
      <w:lvlText w:val="•"/>
      <w:lvlJc w:val="left"/>
      <w:pPr>
        <w:ind w:left="1305" w:hanging="358"/>
      </w:pPr>
      <w:rPr>
        <w:rFonts w:hint="default"/>
      </w:rPr>
    </w:lvl>
    <w:lvl w:ilvl="2" w:tplc="7F86C80E">
      <w:numFmt w:val="bullet"/>
      <w:lvlText w:val="•"/>
      <w:lvlJc w:val="left"/>
      <w:pPr>
        <w:ind w:left="2130" w:hanging="358"/>
      </w:pPr>
      <w:rPr>
        <w:rFonts w:hint="default"/>
      </w:rPr>
    </w:lvl>
    <w:lvl w:ilvl="3" w:tplc="351CEA04">
      <w:numFmt w:val="bullet"/>
      <w:lvlText w:val="•"/>
      <w:lvlJc w:val="left"/>
      <w:pPr>
        <w:ind w:left="2955" w:hanging="358"/>
      </w:pPr>
      <w:rPr>
        <w:rFonts w:hint="default"/>
      </w:rPr>
    </w:lvl>
    <w:lvl w:ilvl="4" w:tplc="2188CD50">
      <w:numFmt w:val="bullet"/>
      <w:lvlText w:val="•"/>
      <w:lvlJc w:val="left"/>
      <w:pPr>
        <w:ind w:left="3780" w:hanging="358"/>
      </w:pPr>
      <w:rPr>
        <w:rFonts w:hint="default"/>
      </w:rPr>
    </w:lvl>
    <w:lvl w:ilvl="5" w:tplc="07E8C598">
      <w:numFmt w:val="bullet"/>
      <w:lvlText w:val="•"/>
      <w:lvlJc w:val="left"/>
      <w:pPr>
        <w:ind w:left="4605" w:hanging="358"/>
      </w:pPr>
      <w:rPr>
        <w:rFonts w:hint="default"/>
      </w:rPr>
    </w:lvl>
    <w:lvl w:ilvl="6" w:tplc="FC0AD67C">
      <w:numFmt w:val="bullet"/>
      <w:lvlText w:val="•"/>
      <w:lvlJc w:val="left"/>
      <w:pPr>
        <w:ind w:left="5430" w:hanging="358"/>
      </w:pPr>
      <w:rPr>
        <w:rFonts w:hint="default"/>
      </w:rPr>
    </w:lvl>
    <w:lvl w:ilvl="7" w:tplc="106E8B32">
      <w:numFmt w:val="bullet"/>
      <w:lvlText w:val="•"/>
      <w:lvlJc w:val="left"/>
      <w:pPr>
        <w:ind w:left="6255" w:hanging="358"/>
      </w:pPr>
      <w:rPr>
        <w:rFonts w:hint="default"/>
      </w:rPr>
    </w:lvl>
    <w:lvl w:ilvl="8" w:tplc="8590475E">
      <w:numFmt w:val="bullet"/>
      <w:lvlText w:val="•"/>
      <w:lvlJc w:val="left"/>
      <w:pPr>
        <w:ind w:left="7080" w:hanging="358"/>
      </w:pPr>
      <w:rPr>
        <w:rFonts w:hint="default"/>
      </w:rPr>
    </w:lvl>
  </w:abstractNum>
  <w:abstractNum w:abstractNumId="24" w15:restartNumberingAfterBreak="0">
    <w:nsid w:val="53261CB9"/>
    <w:multiLevelType w:val="hybridMultilevel"/>
    <w:tmpl w:val="2B665A64"/>
    <w:lvl w:ilvl="0" w:tplc="02B2D6EA">
      <w:start w:val="1"/>
      <w:numFmt w:val="decimal"/>
      <w:lvlText w:val="(%1)"/>
      <w:lvlJc w:val="left"/>
      <w:pPr>
        <w:ind w:left="118" w:hanging="439"/>
        <w:jc w:val="left"/>
      </w:pPr>
      <w:rPr>
        <w:rFonts w:ascii="Arial" w:eastAsia="Arial" w:hAnsi="Arial" w:cs="Arial" w:hint="default"/>
        <w:b w:val="0"/>
        <w:bCs w:val="0"/>
        <w:i w:val="0"/>
        <w:iCs w:val="0"/>
        <w:spacing w:val="-1"/>
        <w:w w:val="104"/>
        <w:sz w:val="21"/>
        <w:szCs w:val="21"/>
      </w:rPr>
    </w:lvl>
    <w:lvl w:ilvl="1" w:tplc="8584A698">
      <w:numFmt w:val="bullet"/>
      <w:lvlText w:val="•"/>
      <w:lvlJc w:val="left"/>
      <w:pPr>
        <w:ind w:left="982" w:hanging="439"/>
      </w:pPr>
      <w:rPr>
        <w:rFonts w:hint="default"/>
      </w:rPr>
    </w:lvl>
    <w:lvl w:ilvl="2" w:tplc="8CE23236">
      <w:numFmt w:val="bullet"/>
      <w:lvlText w:val="•"/>
      <w:lvlJc w:val="left"/>
      <w:pPr>
        <w:ind w:left="1845" w:hanging="439"/>
      </w:pPr>
      <w:rPr>
        <w:rFonts w:hint="default"/>
      </w:rPr>
    </w:lvl>
    <w:lvl w:ilvl="3" w:tplc="AD700F06">
      <w:numFmt w:val="bullet"/>
      <w:lvlText w:val="•"/>
      <w:lvlJc w:val="left"/>
      <w:pPr>
        <w:ind w:left="2707" w:hanging="439"/>
      </w:pPr>
      <w:rPr>
        <w:rFonts w:hint="default"/>
      </w:rPr>
    </w:lvl>
    <w:lvl w:ilvl="4" w:tplc="A6687E0C">
      <w:numFmt w:val="bullet"/>
      <w:lvlText w:val="•"/>
      <w:lvlJc w:val="left"/>
      <w:pPr>
        <w:ind w:left="3570" w:hanging="439"/>
      </w:pPr>
      <w:rPr>
        <w:rFonts w:hint="default"/>
      </w:rPr>
    </w:lvl>
    <w:lvl w:ilvl="5" w:tplc="1820E696">
      <w:numFmt w:val="bullet"/>
      <w:lvlText w:val="•"/>
      <w:lvlJc w:val="left"/>
      <w:pPr>
        <w:ind w:left="4432" w:hanging="439"/>
      </w:pPr>
      <w:rPr>
        <w:rFonts w:hint="default"/>
      </w:rPr>
    </w:lvl>
    <w:lvl w:ilvl="6" w:tplc="8BA6CC34">
      <w:numFmt w:val="bullet"/>
      <w:lvlText w:val="•"/>
      <w:lvlJc w:val="left"/>
      <w:pPr>
        <w:ind w:left="5295" w:hanging="439"/>
      </w:pPr>
      <w:rPr>
        <w:rFonts w:hint="default"/>
      </w:rPr>
    </w:lvl>
    <w:lvl w:ilvl="7" w:tplc="6AC69C2E">
      <w:numFmt w:val="bullet"/>
      <w:lvlText w:val="•"/>
      <w:lvlJc w:val="left"/>
      <w:pPr>
        <w:ind w:left="6157" w:hanging="439"/>
      </w:pPr>
      <w:rPr>
        <w:rFonts w:hint="default"/>
      </w:rPr>
    </w:lvl>
    <w:lvl w:ilvl="8" w:tplc="10DE950E">
      <w:numFmt w:val="bullet"/>
      <w:lvlText w:val="•"/>
      <w:lvlJc w:val="left"/>
      <w:pPr>
        <w:ind w:left="7020" w:hanging="439"/>
      </w:pPr>
      <w:rPr>
        <w:rFonts w:hint="default"/>
      </w:rPr>
    </w:lvl>
  </w:abstractNum>
  <w:abstractNum w:abstractNumId="25" w15:restartNumberingAfterBreak="0">
    <w:nsid w:val="579E1286"/>
    <w:multiLevelType w:val="hybridMultilevel"/>
    <w:tmpl w:val="AA38D24E"/>
    <w:lvl w:ilvl="0" w:tplc="B3A42A84">
      <w:start w:val="1"/>
      <w:numFmt w:val="decimal"/>
      <w:lvlText w:val="(%1)"/>
      <w:lvlJc w:val="left"/>
      <w:pPr>
        <w:ind w:left="108" w:hanging="353"/>
        <w:jc w:val="left"/>
      </w:pPr>
      <w:rPr>
        <w:rFonts w:ascii="Arial" w:eastAsia="Arial" w:hAnsi="Arial" w:cs="Arial" w:hint="default"/>
        <w:b w:val="0"/>
        <w:bCs w:val="0"/>
        <w:i w:val="0"/>
        <w:iCs w:val="0"/>
        <w:spacing w:val="-1"/>
        <w:w w:val="104"/>
        <w:sz w:val="21"/>
        <w:szCs w:val="21"/>
      </w:rPr>
    </w:lvl>
    <w:lvl w:ilvl="1" w:tplc="51709BDC">
      <w:numFmt w:val="bullet"/>
      <w:lvlText w:val="•"/>
      <w:lvlJc w:val="left"/>
      <w:pPr>
        <w:ind w:left="962" w:hanging="353"/>
      </w:pPr>
      <w:rPr>
        <w:rFonts w:hint="default"/>
      </w:rPr>
    </w:lvl>
    <w:lvl w:ilvl="2" w:tplc="C546A948">
      <w:numFmt w:val="bullet"/>
      <w:lvlText w:val="•"/>
      <w:lvlJc w:val="left"/>
      <w:pPr>
        <w:ind w:left="1825" w:hanging="353"/>
      </w:pPr>
      <w:rPr>
        <w:rFonts w:hint="default"/>
      </w:rPr>
    </w:lvl>
    <w:lvl w:ilvl="3" w:tplc="A5D42D4C">
      <w:numFmt w:val="bullet"/>
      <w:lvlText w:val="•"/>
      <w:lvlJc w:val="left"/>
      <w:pPr>
        <w:ind w:left="2687" w:hanging="353"/>
      </w:pPr>
      <w:rPr>
        <w:rFonts w:hint="default"/>
      </w:rPr>
    </w:lvl>
    <w:lvl w:ilvl="4" w:tplc="42E6DDBC">
      <w:numFmt w:val="bullet"/>
      <w:lvlText w:val="•"/>
      <w:lvlJc w:val="left"/>
      <w:pPr>
        <w:ind w:left="3550" w:hanging="353"/>
      </w:pPr>
      <w:rPr>
        <w:rFonts w:hint="default"/>
      </w:rPr>
    </w:lvl>
    <w:lvl w:ilvl="5" w:tplc="33FA7346">
      <w:numFmt w:val="bullet"/>
      <w:lvlText w:val="•"/>
      <w:lvlJc w:val="left"/>
      <w:pPr>
        <w:ind w:left="4412" w:hanging="353"/>
      </w:pPr>
      <w:rPr>
        <w:rFonts w:hint="default"/>
      </w:rPr>
    </w:lvl>
    <w:lvl w:ilvl="6" w:tplc="CDFCB6E2">
      <w:numFmt w:val="bullet"/>
      <w:lvlText w:val="•"/>
      <w:lvlJc w:val="left"/>
      <w:pPr>
        <w:ind w:left="5275" w:hanging="353"/>
      </w:pPr>
      <w:rPr>
        <w:rFonts w:hint="default"/>
      </w:rPr>
    </w:lvl>
    <w:lvl w:ilvl="7" w:tplc="75026504">
      <w:numFmt w:val="bullet"/>
      <w:lvlText w:val="•"/>
      <w:lvlJc w:val="left"/>
      <w:pPr>
        <w:ind w:left="6137" w:hanging="353"/>
      </w:pPr>
      <w:rPr>
        <w:rFonts w:hint="default"/>
      </w:rPr>
    </w:lvl>
    <w:lvl w:ilvl="8" w:tplc="D24C3B56">
      <w:numFmt w:val="bullet"/>
      <w:lvlText w:val="•"/>
      <w:lvlJc w:val="left"/>
      <w:pPr>
        <w:ind w:left="7000" w:hanging="353"/>
      </w:pPr>
      <w:rPr>
        <w:rFonts w:hint="default"/>
      </w:rPr>
    </w:lvl>
  </w:abstractNum>
  <w:abstractNum w:abstractNumId="26" w15:restartNumberingAfterBreak="0">
    <w:nsid w:val="5B9A5E4D"/>
    <w:multiLevelType w:val="hybridMultilevel"/>
    <w:tmpl w:val="08BA1E6A"/>
    <w:lvl w:ilvl="0" w:tplc="244826FA">
      <w:start w:val="1"/>
      <w:numFmt w:val="lowerLetter"/>
      <w:lvlText w:val="%1)"/>
      <w:lvlJc w:val="left"/>
      <w:pPr>
        <w:ind w:left="483" w:hanging="359"/>
        <w:jc w:val="left"/>
      </w:pPr>
      <w:rPr>
        <w:rFonts w:ascii="Arial" w:eastAsia="Arial" w:hAnsi="Arial" w:cs="Arial" w:hint="default"/>
        <w:b w:val="0"/>
        <w:bCs w:val="0"/>
        <w:i w:val="0"/>
        <w:iCs w:val="0"/>
        <w:spacing w:val="-1"/>
        <w:w w:val="104"/>
        <w:sz w:val="21"/>
        <w:szCs w:val="21"/>
      </w:rPr>
    </w:lvl>
    <w:lvl w:ilvl="1" w:tplc="B0089704">
      <w:numFmt w:val="bullet"/>
      <w:lvlText w:val="•"/>
      <w:lvlJc w:val="left"/>
      <w:pPr>
        <w:ind w:left="1306" w:hanging="359"/>
      </w:pPr>
      <w:rPr>
        <w:rFonts w:hint="default"/>
      </w:rPr>
    </w:lvl>
    <w:lvl w:ilvl="2" w:tplc="EFBA5870">
      <w:numFmt w:val="bullet"/>
      <w:lvlText w:val="•"/>
      <w:lvlJc w:val="left"/>
      <w:pPr>
        <w:ind w:left="2133" w:hanging="359"/>
      </w:pPr>
      <w:rPr>
        <w:rFonts w:hint="default"/>
      </w:rPr>
    </w:lvl>
    <w:lvl w:ilvl="3" w:tplc="3AC4C3A8">
      <w:numFmt w:val="bullet"/>
      <w:lvlText w:val="•"/>
      <w:lvlJc w:val="left"/>
      <w:pPr>
        <w:ind w:left="2959" w:hanging="359"/>
      </w:pPr>
      <w:rPr>
        <w:rFonts w:hint="default"/>
      </w:rPr>
    </w:lvl>
    <w:lvl w:ilvl="4" w:tplc="B4164E3A">
      <w:numFmt w:val="bullet"/>
      <w:lvlText w:val="•"/>
      <w:lvlJc w:val="left"/>
      <w:pPr>
        <w:ind w:left="3786" w:hanging="359"/>
      </w:pPr>
      <w:rPr>
        <w:rFonts w:hint="default"/>
      </w:rPr>
    </w:lvl>
    <w:lvl w:ilvl="5" w:tplc="756EA0D0">
      <w:numFmt w:val="bullet"/>
      <w:lvlText w:val="•"/>
      <w:lvlJc w:val="left"/>
      <w:pPr>
        <w:ind w:left="4612" w:hanging="359"/>
      </w:pPr>
      <w:rPr>
        <w:rFonts w:hint="default"/>
      </w:rPr>
    </w:lvl>
    <w:lvl w:ilvl="6" w:tplc="E1AE69B6">
      <w:numFmt w:val="bullet"/>
      <w:lvlText w:val="•"/>
      <w:lvlJc w:val="left"/>
      <w:pPr>
        <w:ind w:left="5439" w:hanging="359"/>
      </w:pPr>
      <w:rPr>
        <w:rFonts w:hint="default"/>
      </w:rPr>
    </w:lvl>
    <w:lvl w:ilvl="7" w:tplc="D2A6AFFE">
      <w:numFmt w:val="bullet"/>
      <w:lvlText w:val="•"/>
      <w:lvlJc w:val="left"/>
      <w:pPr>
        <w:ind w:left="6265" w:hanging="359"/>
      </w:pPr>
      <w:rPr>
        <w:rFonts w:hint="default"/>
      </w:rPr>
    </w:lvl>
    <w:lvl w:ilvl="8" w:tplc="2244DE3E">
      <w:numFmt w:val="bullet"/>
      <w:lvlText w:val="•"/>
      <w:lvlJc w:val="left"/>
      <w:pPr>
        <w:ind w:left="7092" w:hanging="359"/>
      </w:pPr>
      <w:rPr>
        <w:rFonts w:hint="default"/>
      </w:rPr>
    </w:lvl>
  </w:abstractNum>
  <w:abstractNum w:abstractNumId="27" w15:restartNumberingAfterBreak="0">
    <w:nsid w:val="607825C0"/>
    <w:multiLevelType w:val="hybridMultilevel"/>
    <w:tmpl w:val="FF667A04"/>
    <w:lvl w:ilvl="0" w:tplc="5698882E">
      <w:start w:val="3"/>
      <w:numFmt w:val="lowerLetter"/>
      <w:lvlText w:val="%1)"/>
      <w:lvlJc w:val="left"/>
      <w:pPr>
        <w:ind w:left="478" w:hanging="360"/>
        <w:jc w:val="left"/>
      </w:pPr>
      <w:rPr>
        <w:rFonts w:hint="default"/>
        <w:w w:val="104"/>
      </w:rPr>
    </w:lvl>
    <w:lvl w:ilvl="1" w:tplc="D752E734">
      <w:numFmt w:val="bullet"/>
      <w:lvlText w:val="•"/>
      <w:lvlJc w:val="left"/>
      <w:pPr>
        <w:ind w:left="1304" w:hanging="360"/>
      </w:pPr>
      <w:rPr>
        <w:rFonts w:hint="default"/>
      </w:rPr>
    </w:lvl>
    <w:lvl w:ilvl="2" w:tplc="634499D4">
      <w:numFmt w:val="bullet"/>
      <w:lvlText w:val="•"/>
      <w:lvlJc w:val="left"/>
      <w:pPr>
        <w:ind w:left="2128" w:hanging="360"/>
      </w:pPr>
      <w:rPr>
        <w:rFonts w:hint="default"/>
      </w:rPr>
    </w:lvl>
    <w:lvl w:ilvl="3" w:tplc="DC3EBF58">
      <w:numFmt w:val="bullet"/>
      <w:lvlText w:val="•"/>
      <w:lvlJc w:val="left"/>
      <w:pPr>
        <w:ind w:left="2953" w:hanging="360"/>
      </w:pPr>
      <w:rPr>
        <w:rFonts w:hint="default"/>
      </w:rPr>
    </w:lvl>
    <w:lvl w:ilvl="4" w:tplc="2B2A38C2">
      <w:numFmt w:val="bullet"/>
      <w:lvlText w:val="•"/>
      <w:lvlJc w:val="left"/>
      <w:pPr>
        <w:ind w:left="3777" w:hanging="360"/>
      </w:pPr>
      <w:rPr>
        <w:rFonts w:hint="default"/>
      </w:rPr>
    </w:lvl>
    <w:lvl w:ilvl="5" w:tplc="D7902FA4">
      <w:numFmt w:val="bullet"/>
      <w:lvlText w:val="•"/>
      <w:lvlJc w:val="left"/>
      <w:pPr>
        <w:ind w:left="4602" w:hanging="360"/>
      </w:pPr>
      <w:rPr>
        <w:rFonts w:hint="default"/>
      </w:rPr>
    </w:lvl>
    <w:lvl w:ilvl="6" w:tplc="FA706196">
      <w:numFmt w:val="bullet"/>
      <w:lvlText w:val="•"/>
      <w:lvlJc w:val="left"/>
      <w:pPr>
        <w:ind w:left="5426" w:hanging="360"/>
      </w:pPr>
      <w:rPr>
        <w:rFonts w:hint="default"/>
      </w:rPr>
    </w:lvl>
    <w:lvl w:ilvl="7" w:tplc="16FABB0C">
      <w:numFmt w:val="bullet"/>
      <w:lvlText w:val="•"/>
      <w:lvlJc w:val="left"/>
      <w:pPr>
        <w:ind w:left="6251" w:hanging="360"/>
      </w:pPr>
      <w:rPr>
        <w:rFonts w:hint="default"/>
      </w:rPr>
    </w:lvl>
    <w:lvl w:ilvl="8" w:tplc="70421182">
      <w:numFmt w:val="bullet"/>
      <w:lvlText w:val="•"/>
      <w:lvlJc w:val="left"/>
      <w:pPr>
        <w:ind w:left="7075" w:hanging="360"/>
      </w:pPr>
      <w:rPr>
        <w:rFonts w:hint="default"/>
      </w:rPr>
    </w:lvl>
  </w:abstractNum>
  <w:abstractNum w:abstractNumId="28" w15:restartNumberingAfterBreak="0">
    <w:nsid w:val="67C00EE0"/>
    <w:multiLevelType w:val="hybridMultilevel"/>
    <w:tmpl w:val="A01016D4"/>
    <w:lvl w:ilvl="0" w:tplc="3690A78E">
      <w:start w:val="3"/>
      <w:numFmt w:val="lowerLetter"/>
      <w:lvlText w:val="%1)"/>
      <w:lvlJc w:val="left"/>
      <w:pPr>
        <w:ind w:left="478" w:hanging="356"/>
        <w:jc w:val="left"/>
      </w:pPr>
      <w:rPr>
        <w:rFonts w:ascii="Arial" w:eastAsia="Arial" w:hAnsi="Arial" w:cs="Arial" w:hint="default"/>
        <w:b w:val="0"/>
        <w:bCs w:val="0"/>
        <w:i w:val="0"/>
        <w:iCs w:val="0"/>
        <w:w w:val="104"/>
        <w:sz w:val="21"/>
        <w:szCs w:val="21"/>
      </w:rPr>
    </w:lvl>
    <w:lvl w:ilvl="1" w:tplc="6AFCE54C">
      <w:numFmt w:val="bullet"/>
      <w:lvlText w:val="•"/>
      <w:lvlJc w:val="left"/>
      <w:pPr>
        <w:ind w:left="1304" w:hanging="356"/>
      </w:pPr>
      <w:rPr>
        <w:rFonts w:hint="default"/>
      </w:rPr>
    </w:lvl>
    <w:lvl w:ilvl="2" w:tplc="55F2758E">
      <w:numFmt w:val="bullet"/>
      <w:lvlText w:val="•"/>
      <w:lvlJc w:val="left"/>
      <w:pPr>
        <w:ind w:left="2129" w:hanging="356"/>
      </w:pPr>
      <w:rPr>
        <w:rFonts w:hint="default"/>
      </w:rPr>
    </w:lvl>
    <w:lvl w:ilvl="3" w:tplc="6E24D62E">
      <w:numFmt w:val="bullet"/>
      <w:lvlText w:val="•"/>
      <w:lvlJc w:val="left"/>
      <w:pPr>
        <w:ind w:left="2953" w:hanging="356"/>
      </w:pPr>
      <w:rPr>
        <w:rFonts w:hint="default"/>
      </w:rPr>
    </w:lvl>
    <w:lvl w:ilvl="4" w:tplc="565A1AD8">
      <w:numFmt w:val="bullet"/>
      <w:lvlText w:val="•"/>
      <w:lvlJc w:val="left"/>
      <w:pPr>
        <w:ind w:left="3778" w:hanging="356"/>
      </w:pPr>
      <w:rPr>
        <w:rFonts w:hint="default"/>
      </w:rPr>
    </w:lvl>
    <w:lvl w:ilvl="5" w:tplc="5510CCB8">
      <w:numFmt w:val="bullet"/>
      <w:lvlText w:val="•"/>
      <w:lvlJc w:val="left"/>
      <w:pPr>
        <w:ind w:left="4602" w:hanging="356"/>
      </w:pPr>
      <w:rPr>
        <w:rFonts w:hint="default"/>
      </w:rPr>
    </w:lvl>
    <w:lvl w:ilvl="6" w:tplc="2782F520">
      <w:numFmt w:val="bullet"/>
      <w:lvlText w:val="•"/>
      <w:lvlJc w:val="left"/>
      <w:pPr>
        <w:ind w:left="5427" w:hanging="356"/>
      </w:pPr>
      <w:rPr>
        <w:rFonts w:hint="default"/>
      </w:rPr>
    </w:lvl>
    <w:lvl w:ilvl="7" w:tplc="71F4113C">
      <w:numFmt w:val="bullet"/>
      <w:lvlText w:val="•"/>
      <w:lvlJc w:val="left"/>
      <w:pPr>
        <w:ind w:left="6251" w:hanging="356"/>
      </w:pPr>
      <w:rPr>
        <w:rFonts w:hint="default"/>
      </w:rPr>
    </w:lvl>
    <w:lvl w:ilvl="8" w:tplc="A2DA2090">
      <w:numFmt w:val="bullet"/>
      <w:lvlText w:val="•"/>
      <w:lvlJc w:val="left"/>
      <w:pPr>
        <w:ind w:left="7076" w:hanging="356"/>
      </w:pPr>
      <w:rPr>
        <w:rFonts w:hint="default"/>
      </w:rPr>
    </w:lvl>
  </w:abstractNum>
  <w:abstractNum w:abstractNumId="29" w15:restartNumberingAfterBreak="0">
    <w:nsid w:val="6C54109C"/>
    <w:multiLevelType w:val="hybridMultilevel"/>
    <w:tmpl w:val="CD54C210"/>
    <w:lvl w:ilvl="0" w:tplc="92788CBE">
      <w:start w:val="1"/>
      <w:numFmt w:val="decimal"/>
      <w:lvlText w:val="(%1)"/>
      <w:lvlJc w:val="left"/>
      <w:pPr>
        <w:ind w:left="116" w:hanging="387"/>
        <w:jc w:val="left"/>
      </w:pPr>
      <w:rPr>
        <w:rFonts w:ascii="Arial" w:eastAsia="Arial" w:hAnsi="Arial" w:cs="Arial" w:hint="default"/>
        <w:b w:val="0"/>
        <w:bCs w:val="0"/>
        <w:i w:val="0"/>
        <w:iCs w:val="0"/>
        <w:spacing w:val="-1"/>
        <w:w w:val="104"/>
        <w:sz w:val="21"/>
        <w:szCs w:val="21"/>
      </w:rPr>
    </w:lvl>
    <w:lvl w:ilvl="1" w:tplc="D78CD586">
      <w:numFmt w:val="bullet"/>
      <w:lvlText w:val="•"/>
      <w:lvlJc w:val="left"/>
      <w:pPr>
        <w:ind w:left="980" w:hanging="387"/>
      </w:pPr>
      <w:rPr>
        <w:rFonts w:hint="default"/>
      </w:rPr>
    </w:lvl>
    <w:lvl w:ilvl="2" w:tplc="11FAE2A8">
      <w:numFmt w:val="bullet"/>
      <w:lvlText w:val="•"/>
      <w:lvlJc w:val="left"/>
      <w:pPr>
        <w:ind w:left="1840" w:hanging="387"/>
      </w:pPr>
      <w:rPr>
        <w:rFonts w:hint="default"/>
      </w:rPr>
    </w:lvl>
    <w:lvl w:ilvl="3" w:tplc="FD6246C2">
      <w:numFmt w:val="bullet"/>
      <w:lvlText w:val="•"/>
      <w:lvlJc w:val="left"/>
      <w:pPr>
        <w:ind w:left="2701" w:hanging="387"/>
      </w:pPr>
      <w:rPr>
        <w:rFonts w:hint="default"/>
      </w:rPr>
    </w:lvl>
    <w:lvl w:ilvl="4" w:tplc="0ADCEAA6">
      <w:numFmt w:val="bullet"/>
      <w:lvlText w:val="•"/>
      <w:lvlJc w:val="left"/>
      <w:pPr>
        <w:ind w:left="3561" w:hanging="387"/>
      </w:pPr>
      <w:rPr>
        <w:rFonts w:hint="default"/>
      </w:rPr>
    </w:lvl>
    <w:lvl w:ilvl="5" w:tplc="89AAC16A">
      <w:numFmt w:val="bullet"/>
      <w:lvlText w:val="•"/>
      <w:lvlJc w:val="left"/>
      <w:pPr>
        <w:ind w:left="4422" w:hanging="387"/>
      </w:pPr>
      <w:rPr>
        <w:rFonts w:hint="default"/>
      </w:rPr>
    </w:lvl>
    <w:lvl w:ilvl="6" w:tplc="A0009E52">
      <w:numFmt w:val="bullet"/>
      <w:lvlText w:val="•"/>
      <w:lvlJc w:val="left"/>
      <w:pPr>
        <w:ind w:left="5282" w:hanging="387"/>
      </w:pPr>
      <w:rPr>
        <w:rFonts w:hint="default"/>
      </w:rPr>
    </w:lvl>
    <w:lvl w:ilvl="7" w:tplc="201E8AE0">
      <w:numFmt w:val="bullet"/>
      <w:lvlText w:val="•"/>
      <w:lvlJc w:val="left"/>
      <w:pPr>
        <w:ind w:left="6143" w:hanging="387"/>
      </w:pPr>
      <w:rPr>
        <w:rFonts w:hint="default"/>
      </w:rPr>
    </w:lvl>
    <w:lvl w:ilvl="8" w:tplc="1DDCC7F4">
      <w:numFmt w:val="bullet"/>
      <w:lvlText w:val="•"/>
      <w:lvlJc w:val="left"/>
      <w:pPr>
        <w:ind w:left="7003" w:hanging="387"/>
      </w:pPr>
      <w:rPr>
        <w:rFonts w:hint="default"/>
      </w:rPr>
    </w:lvl>
  </w:abstractNum>
  <w:abstractNum w:abstractNumId="30" w15:restartNumberingAfterBreak="0">
    <w:nsid w:val="7590765D"/>
    <w:multiLevelType w:val="hybridMultilevel"/>
    <w:tmpl w:val="AF388084"/>
    <w:lvl w:ilvl="0" w:tplc="57C45602">
      <w:start w:val="6"/>
      <w:numFmt w:val="decimal"/>
      <w:lvlText w:val="%1."/>
      <w:lvlJc w:val="left"/>
      <w:pPr>
        <w:ind w:left="474" w:hanging="361"/>
        <w:jc w:val="left"/>
      </w:pPr>
      <w:rPr>
        <w:rFonts w:ascii="Arial" w:eastAsia="Arial" w:hAnsi="Arial" w:cs="Arial" w:hint="default"/>
        <w:b w:val="0"/>
        <w:bCs w:val="0"/>
        <w:i w:val="0"/>
        <w:iCs w:val="0"/>
        <w:spacing w:val="-1"/>
        <w:w w:val="101"/>
        <w:sz w:val="22"/>
        <w:szCs w:val="22"/>
      </w:rPr>
    </w:lvl>
    <w:lvl w:ilvl="1" w:tplc="0CFC7BB8">
      <w:start w:val="1"/>
      <w:numFmt w:val="decimal"/>
      <w:lvlText w:val="(%2)"/>
      <w:lvlJc w:val="left"/>
      <w:pPr>
        <w:ind w:left="117" w:hanging="330"/>
        <w:jc w:val="left"/>
      </w:pPr>
      <w:rPr>
        <w:rFonts w:ascii="Arial" w:eastAsia="Arial" w:hAnsi="Arial" w:cs="Arial" w:hint="default"/>
        <w:b w:val="0"/>
        <w:bCs w:val="0"/>
        <w:i w:val="0"/>
        <w:iCs w:val="0"/>
        <w:spacing w:val="-1"/>
        <w:w w:val="99"/>
        <w:sz w:val="22"/>
        <w:szCs w:val="22"/>
      </w:rPr>
    </w:lvl>
    <w:lvl w:ilvl="2" w:tplc="A83442B0">
      <w:numFmt w:val="bullet"/>
      <w:lvlText w:val="•"/>
      <w:lvlJc w:val="left"/>
      <w:pPr>
        <w:ind w:left="3800" w:hanging="330"/>
      </w:pPr>
      <w:rPr>
        <w:rFonts w:hint="default"/>
      </w:rPr>
    </w:lvl>
    <w:lvl w:ilvl="3" w:tplc="B3DA3B48">
      <w:numFmt w:val="bullet"/>
      <w:lvlText w:val="•"/>
      <w:lvlJc w:val="left"/>
      <w:pPr>
        <w:ind w:left="4416" w:hanging="330"/>
      </w:pPr>
      <w:rPr>
        <w:rFonts w:hint="default"/>
      </w:rPr>
    </w:lvl>
    <w:lvl w:ilvl="4" w:tplc="C82023D0">
      <w:numFmt w:val="bullet"/>
      <w:lvlText w:val="•"/>
      <w:lvlJc w:val="left"/>
      <w:pPr>
        <w:ind w:left="5032" w:hanging="330"/>
      </w:pPr>
      <w:rPr>
        <w:rFonts w:hint="default"/>
      </w:rPr>
    </w:lvl>
    <w:lvl w:ilvl="5" w:tplc="55A279C2">
      <w:numFmt w:val="bullet"/>
      <w:lvlText w:val="•"/>
      <w:lvlJc w:val="left"/>
      <w:pPr>
        <w:ind w:left="5648" w:hanging="330"/>
      </w:pPr>
      <w:rPr>
        <w:rFonts w:hint="default"/>
      </w:rPr>
    </w:lvl>
    <w:lvl w:ilvl="6" w:tplc="993E4DE4">
      <w:numFmt w:val="bullet"/>
      <w:lvlText w:val="•"/>
      <w:lvlJc w:val="left"/>
      <w:pPr>
        <w:ind w:left="6265" w:hanging="330"/>
      </w:pPr>
      <w:rPr>
        <w:rFonts w:hint="default"/>
      </w:rPr>
    </w:lvl>
    <w:lvl w:ilvl="7" w:tplc="9C9808D2">
      <w:numFmt w:val="bullet"/>
      <w:lvlText w:val="•"/>
      <w:lvlJc w:val="left"/>
      <w:pPr>
        <w:ind w:left="6881" w:hanging="330"/>
      </w:pPr>
      <w:rPr>
        <w:rFonts w:hint="default"/>
      </w:rPr>
    </w:lvl>
    <w:lvl w:ilvl="8" w:tplc="DD14C7B2">
      <w:numFmt w:val="bullet"/>
      <w:lvlText w:val="•"/>
      <w:lvlJc w:val="left"/>
      <w:pPr>
        <w:ind w:left="7497" w:hanging="330"/>
      </w:pPr>
      <w:rPr>
        <w:rFonts w:hint="default"/>
      </w:rPr>
    </w:lvl>
  </w:abstractNum>
  <w:abstractNum w:abstractNumId="31" w15:restartNumberingAfterBreak="0">
    <w:nsid w:val="795162B2"/>
    <w:multiLevelType w:val="hybridMultilevel"/>
    <w:tmpl w:val="1A082492"/>
    <w:lvl w:ilvl="0" w:tplc="42261B50">
      <w:start w:val="4"/>
      <w:numFmt w:val="upperRoman"/>
      <w:lvlText w:val="%1."/>
      <w:lvlJc w:val="left"/>
      <w:pPr>
        <w:ind w:left="2992" w:hanging="333"/>
        <w:jc w:val="right"/>
      </w:pPr>
      <w:rPr>
        <w:rFonts w:hint="default"/>
        <w:spacing w:val="-1"/>
        <w:w w:val="101"/>
      </w:rPr>
    </w:lvl>
    <w:lvl w:ilvl="1" w:tplc="500C4232">
      <w:numFmt w:val="bullet"/>
      <w:lvlText w:val="•"/>
      <w:lvlJc w:val="left"/>
      <w:pPr>
        <w:ind w:left="3574" w:hanging="333"/>
      </w:pPr>
      <w:rPr>
        <w:rFonts w:hint="default"/>
      </w:rPr>
    </w:lvl>
    <w:lvl w:ilvl="2" w:tplc="DBA8360E">
      <w:numFmt w:val="bullet"/>
      <w:lvlText w:val="•"/>
      <w:lvlJc w:val="left"/>
      <w:pPr>
        <w:ind w:left="4149" w:hanging="333"/>
      </w:pPr>
      <w:rPr>
        <w:rFonts w:hint="default"/>
      </w:rPr>
    </w:lvl>
    <w:lvl w:ilvl="3" w:tplc="045ECCC2">
      <w:numFmt w:val="bullet"/>
      <w:lvlText w:val="•"/>
      <w:lvlJc w:val="left"/>
      <w:pPr>
        <w:ind w:left="4723" w:hanging="333"/>
      </w:pPr>
      <w:rPr>
        <w:rFonts w:hint="default"/>
      </w:rPr>
    </w:lvl>
    <w:lvl w:ilvl="4" w:tplc="C88EA5D2">
      <w:numFmt w:val="bullet"/>
      <w:lvlText w:val="•"/>
      <w:lvlJc w:val="left"/>
      <w:pPr>
        <w:ind w:left="5298" w:hanging="333"/>
      </w:pPr>
      <w:rPr>
        <w:rFonts w:hint="default"/>
      </w:rPr>
    </w:lvl>
    <w:lvl w:ilvl="5" w:tplc="ECBA5D98">
      <w:numFmt w:val="bullet"/>
      <w:lvlText w:val="•"/>
      <w:lvlJc w:val="left"/>
      <w:pPr>
        <w:ind w:left="5872" w:hanging="333"/>
      </w:pPr>
      <w:rPr>
        <w:rFonts w:hint="default"/>
      </w:rPr>
    </w:lvl>
    <w:lvl w:ilvl="6" w:tplc="E9CE05CA">
      <w:numFmt w:val="bullet"/>
      <w:lvlText w:val="•"/>
      <w:lvlJc w:val="left"/>
      <w:pPr>
        <w:ind w:left="6447" w:hanging="333"/>
      </w:pPr>
      <w:rPr>
        <w:rFonts w:hint="default"/>
      </w:rPr>
    </w:lvl>
    <w:lvl w:ilvl="7" w:tplc="8118DB0E">
      <w:numFmt w:val="bullet"/>
      <w:lvlText w:val="•"/>
      <w:lvlJc w:val="left"/>
      <w:pPr>
        <w:ind w:left="7021" w:hanging="333"/>
      </w:pPr>
      <w:rPr>
        <w:rFonts w:hint="default"/>
      </w:rPr>
    </w:lvl>
    <w:lvl w:ilvl="8" w:tplc="606EE116">
      <w:numFmt w:val="bullet"/>
      <w:lvlText w:val="•"/>
      <w:lvlJc w:val="left"/>
      <w:pPr>
        <w:ind w:left="7596" w:hanging="333"/>
      </w:pPr>
      <w:rPr>
        <w:rFonts w:hint="default"/>
      </w:rPr>
    </w:lvl>
  </w:abstractNum>
  <w:abstractNum w:abstractNumId="32" w15:restartNumberingAfterBreak="0">
    <w:nsid w:val="7EB54324"/>
    <w:multiLevelType w:val="hybridMultilevel"/>
    <w:tmpl w:val="D8749B34"/>
    <w:lvl w:ilvl="0" w:tplc="93F80E96">
      <w:start w:val="1"/>
      <w:numFmt w:val="upperRoman"/>
      <w:lvlText w:val="%1."/>
      <w:lvlJc w:val="left"/>
      <w:pPr>
        <w:ind w:left="3372" w:hanging="185"/>
        <w:jc w:val="right"/>
      </w:pPr>
      <w:rPr>
        <w:rFonts w:hint="default"/>
        <w:spacing w:val="-1"/>
        <w:w w:val="98"/>
      </w:rPr>
    </w:lvl>
    <w:lvl w:ilvl="1" w:tplc="CFEC0A8E">
      <w:start w:val="1"/>
      <w:numFmt w:val="decimal"/>
      <w:lvlText w:val="%2."/>
      <w:lvlJc w:val="left"/>
      <w:pPr>
        <w:ind w:left="3527" w:hanging="251"/>
        <w:jc w:val="left"/>
      </w:pPr>
      <w:rPr>
        <w:rFonts w:ascii="Arial" w:eastAsia="Arial" w:hAnsi="Arial" w:cs="Arial" w:hint="default"/>
        <w:b w:val="0"/>
        <w:bCs w:val="0"/>
        <w:i w:val="0"/>
        <w:iCs w:val="0"/>
        <w:spacing w:val="-1"/>
        <w:w w:val="100"/>
        <w:sz w:val="22"/>
        <w:szCs w:val="22"/>
      </w:rPr>
    </w:lvl>
    <w:lvl w:ilvl="2" w:tplc="6C7A20AE">
      <w:numFmt w:val="bullet"/>
      <w:lvlText w:val="•"/>
      <w:lvlJc w:val="left"/>
      <w:pPr>
        <w:ind w:left="4118" w:hanging="251"/>
      </w:pPr>
      <w:rPr>
        <w:rFonts w:hint="default"/>
      </w:rPr>
    </w:lvl>
    <w:lvl w:ilvl="3" w:tplc="3660599E">
      <w:numFmt w:val="bullet"/>
      <w:lvlText w:val="•"/>
      <w:lvlJc w:val="left"/>
      <w:pPr>
        <w:ind w:left="4716" w:hanging="251"/>
      </w:pPr>
      <w:rPr>
        <w:rFonts w:hint="default"/>
      </w:rPr>
    </w:lvl>
    <w:lvl w:ilvl="4" w:tplc="7AEAE07E">
      <w:numFmt w:val="bullet"/>
      <w:lvlText w:val="•"/>
      <w:lvlJc w:val="left"/>
      <w:pPr>
        <w:ind w:left="5314" w:hanging="251"/>
      </w:pPr>
      <w:rPr>
        <w:rFonts w:hint="default"/>
      </w:rPr>
    </w:lvl>
    <w:lvl w:ilvl="5" w:tplc="DD32735A">
      <w:numFmt w:val="bullet"/>
      <w:lvlText w:val="•"/>
      <w:lvlJc w:val="left"/>
      <w:pPr>
        <w:ind w:left="5913" w:hanging="251"/>
      </w:pPr>
      <w:rPr>
        <w:rFonts w:hint="default"/>
      </w:rPr>
    </w:lvl>
    <w:lvl w:ilvl="6" w:tplc="DB7CB9C2">
      <w:numFmt w:val="bullet"/>
      <w:lvlText w:val="•"/>
      <w:lvlJc w:val="left"/>
      <w:pPr>
        <w:ind w:left="6511" w:hanging="251"/>
      </w:pPr>
      <w:rPr>
        <w:rFonts w:hint="default"/>
      </w:rPr>
    </w:lvl>
    <w:lvl w:ilvl="7" w:tplc="E668EB8E">
      <w:numFmt w:val="bullet"/>
      <w:lvlText w:val="•"/>
      <w:lvlJc w:val="left"/>
      <w:pPr>
        <w:ind w:left="7109" w:hanging="251"/>
      </w:pPr>
      <w:rPr>
        <w:rFonts w:hint="default"/>
      </w:rPr>
    </w:lvl>
    <w:lvl w:ilvl="8" w:tplc="4A724930">
      <w:numFmt w:val="bullet"/>
      <w:lvlText w:val="•"/>
      <w:lvlJc w:val="left"/>
      <w:pPr>
        <w:ind w:left="7708" w:hanging="251"/>
      </w:pPr>
      <w:rPr>
        <w:rFonts w:hint="default"/>
      </w:rPr>
    </w:lvl>
  </w:abstractNum>
  <w:num w:numId="1">
    <w:abstractNumId w:val="32"/>
  </w:num>
  <w:num w:numId="2">
    <w:abstractNumId w:val="1"/>
  </w:num>
  <w:num w:numId="3">
    <w:abstractNumId w:val="16"/>
  </w:num>
  <w:num w:numId="4">
    <w:abstractNumId w:val="8"/>
  </w:num>
  <w:num w:numId="5">
    <w:abstractNumId w:val="27"/>
  </w:num>
  <w:num w:numId="6">
    <w:abstractNumId w:val="3"/>
  </w:num>
  <w:num w:numId="7">
    <w:abstractNumId w:val="4"/>
  </w:num>
  <w:num w:numId="8">
    <w:abstractNumId w:val="29"/>
  </w:num>
  <w:num w:numId="9">
    <w:abstractNumId w:val="14"/>
  </w:num>
  <w:num w:numId="10">
    <w:abstractNumId w:val="6"/>
  </w:num>
  <w:num w:numId="11">
    <w:abstractNumId w:val="31"/>
  </w:num>
  <w:num w:numId="12">
    <w:abstractNumId w:val="21"/>
  </w:num>
  <w:num w:numId="13">
    <w:abstractNumId w:val="13"/>
  </w:num>
  <w:num w:numId="14">
    <w:abstractNumId w:val="10"/>
  </w:num>
  <w:num w:numId="15">
    <w:abstractNumId w:val="0"/>
  </w:num>
  <w:num w:numId="16">
    <w:abstractNumId w:val="15"/>
  </w:num>
  <w:num w:numId="17">
    <w:abstractNumId w:val="17"/>
  </w:num>
  <w:num w:numId="18">
    <w:abstractNumId w:val="19"/>
  </w:num>
  <w:num w:numId="19">
    <w:abstractNumId w:val="2"/>
  </w:num>
  <w:num w:numId="20">
    <w:abstractNumId w:val="25"/>
  </w:num>
  <w:num w:numId="21">
    <w:abstractNumId w:val="28"/>
  </w:num>
  <w:num w:numId="22">
    <w:abstractNumId w:val="22"/>
  </w:num>
  <w:num w:numId="23">
    <w:abstractNumId w:val="5"/>
  </w:num>
  <w:num w:numId="24">
    <w:abstractNumId w:val="7"/>
  </w:num>
  <w:num w:numId="25">
    <w:abstractNumId w:val="26"/>
  </w:num>
  <w:num w:numId="26">
    <w:abstractNumId w:val="24"/>
  </w:num>
  <w:num w:numId="27">
    <w:abstractNumId w:val="23"/>
  </w:num>
  <w:num w:numId="28">
    <w:abstractNumId w:val="12"/>
  </w:num>
  <w:num w:numId="29">
    <w:abstractNumId w:val="9"/>
  </w:num>
  <w:num w:numId="30">
    <w:abstractNumId w:val="11"/>
  </w:num>
  <w:num w:numId="31">
    <w:abstractNumId w:val="30"/>
  </w:num>
  <w:num w:numId="32">
    <w:abstractNumId w:val="20"/>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AC"/>
    <w:rsid w:val="00054D0E"/>
    <w:rsid w:val="008A0B74"/>
    <w:rsid w:val="0099240A"/>
    <w:rsid w:val="00C059E3"/>
    <w:rsid w:val="00CA76AC"/>
    <w:rsid w:val="00D0486D"/>
    <w:rsid w:val="00D76F5F"/>
    <w:rsid w:val="00F63DAE"/>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96D7B"/>
  <w15:docId w15:val="{DC6495AE-6ACD-487F-AEA0-B6A24EB74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uiPriority w:val="1"/>
    <w:qFormat/>
    <w:rPr>
      <w:rFonts w:ascii="Arial" w:eastAsia="Arial" w:hAnsi="Arial" w:cs="Ari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lobesedila">
    <w:name w:val="Body Text"/>
    <w:basedOn w:val="Navaden"/>
    <w:uiPriority w:val="1"/>
    <w:qFormat/>
    <w:rPr>
      <w:sz w:val="21"/>
      <w:szCs w:val="21"/>
    </w:rPr>
  </w:style>
  <w:style w:type="paragraph" w:styleId="Naslov">
    <w:name w:val="Title"/>
    <w:basedOn w:val="Navaden"/>
    <w:uiPriority w:val="1"/>
    <w:qFormat/>
    <w:pPr>
      <w:spacing w:before="30"/>
      <w:ind w:left="114"/>
    </w:pPr>
    <w:rPr>
      <w:b/>
      <w:bCs/>
      <w:sz w:val="24"/>
      <w:szCs w:val="24"/>
    </w:rPr>
  </w:style>
  <w:style w:type="paragraph" w:styleId="Odstavekseznama">
    <w:name w:val="List Paragraph"/>
    <w:basedOn w:val="Navaden"/>
    <w:uiPriority w:val="1"/>
    <w:qFormat/>
    <w:pPr>
      <w:ind w:left="108" w:firstLine="991"/>
      <w:jc w:val="both"/>
    </w:pPr>
  </w:style>
  <w:style w:type="paragraph" w:customStyle="1" w:styleId="TableParagraph">
    <w:name w:val="Table Paragraph"/>
    <w:basedOn w:val="Navaden"/>
    <w:uiPriority w:val="1"/>
    <w:qFormat/>
  </w:style>
  <w:style w:type="character" w:styleId="Pripombasklic">
    <w:name w:val="annotation reference"/>
    <w:basedOn w:val="Privzetapisavaodstavka"/>
    <w:uiPriority w:val="99"/>
    <w:semiHidden/>
    <w:unhideWhenUsed/>
    <w:rsid w:val="00054D0E"/>
    <w:rPr>
      <w:sz w:val="16"/>
      <w:szCs w:val="16"/>
    </w:rPr>
  </w:style>
  <w:style w:type="paragraph" w:styleId="Pripombabesedilo">
    <w:name w:val="annotation text"/>
    <w:basedOn w:val="Navaden"/>
    <w:link w:val="PripombabesediloZnak"/>
    <w:uiPriority w:val="99"/>
    <w:semiHidden/>
    <w:unhideWhenUsed/>
    <w:rsid w:val="00054D0E"/>
    <w:rPr>
      <w:sz w:val="20"/>
      <w:szCs w:val="20"/>
    </w:rPr>
  </w:style>
  <w:style w:type="character" w:customStyle="1" w:styleId="PripombabesediloZnak">
    <w:name w:val="Pripomba – besedilo Znak"/>
    <w:basedOn w:val="Privzetapisavaodstavka"/>
    <w:link w:val="Pripombabesedilo"/>
    <w:uiPriority w:val="99"/>
    <w:semiHidden/>
    <w:rsid w:val="00054D0E"/>
    <w:rPr>
      <w:rFonts w:ascii="Arial" w:eastAsia="Arial" w:hAnsi="Arial" w:cs="Arial"/>
      <w:sz w:val="20"/>
      <w:szCs w:val="20"/>
    </w:rPr>
  </w:style>
  <w:style w:type="paragraph" w:styleId="Zadevapripombe">
    <w:name w:val="annotation subject"/>
    <w:basedOn w:val="Pripombabesedilo"/>
    <w:next w:val="Pripombabesedilo"/>
    <w:link w:val="ZadevapripombeZnak"/>
    <w:uiPriority w:val="99"/>
    <w:semiHidden/>
    <w:unhideWhenUsed/>
    <w:rsid w:val="00054D0E"/>
    <w:rPr>
      <w:b/>
      <w:bCs/>
    </w:rPr>
  </w:style>
  <w:style w:type="character" w:customStyle="1" w:styleId="ZadevapripombeZnak">
    <w:name w:val="Zadeva pripombe Znak"/>
    <w:basedOn w:val="PripombabesediloZnak"/>
    <w:link w:val="Zadevapripombe"/>
    <w:uiPriority w:val="99"/>
    <w:semiHidden/>
    <w:rsid w:val="00054D0E"/>
    <w:rPr>
      <w:rFonts w:ascii="Arial" w:eastAsia="Arial" w:hAnsi="Arial" w:cs="Arial"/>
      <w:b/>
      <w:bCs/>
      <w:sz w:val="20"/>
      <w:szCs w:val="20"/>
    </w:rPr>
  </w:style>
  <w:style w:type="paragraph" w:styleId="Besedilooblaka">
    <w:name w:val="Balloon Text"/>
    <w:basedOn w:val="Navaden"/>
    <w:link w:val="BesedilooblakaZnak"/>
    <w:uiPriority w:val="99"/>
    <w:semiHidden/>
    <w:unhideWhenUsed/>
    <w:rsid w:val="00054D0E"/>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54D0E"/>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3755</Words>
  <Characters>21408</Characters>
  <Application>Microsoft Office Word</Application>
  <DocSecurity>0</DocSecurity>
  <Lines>178</Lines>
  <Paragraphs>50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Vozeljpe</dc:creator>
  <cp:lastModifiedBy>Mirjam Zdovc</cp:lastModifiedBy>
  <cp:revision>2</cp:revision>
  <dcterms:created xsi:type="dcterms:W3CDTF">2022-04-07T08:45:00Z</dcterms:created>
  <dcterms:modified xsi:type="dcterms:W3CDTF">2022-04-07T08:45:00Z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2022-03-17T00:00:00Z</vt:filetime>
  </property>
  <property fmtid="{D5CDD505-2E9C-101B-9397-08002B2CF9AE}" pid="3" name="Creator">
    <vt:lpwstr>IMiS/Scan 10.2.2110 (build 460)</vt:lpwstr>
  </property>
  <property fmtid="{D5CDD505-2E9C-101B-9397-08002B2CF9AE}" pid="4" name="LastSaved">
    <vt:filetime>2022-03-17T00:00:00Z</vt:filetime>
  </property>
</Properties>
</file>