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CB444" w14:textId="77777777" w:rsidR="00440C70" w:rsidRDefault="00440C70" w:rsidP="00440C70">
      <w:pPr>
        <w:spacing w:line="240" w:lineRule="auto"/>
        <w:jc w:val="left"/>
        <w:rPr>
          <w:szCs w:val="2"/>
          <w:rtl/>
        </w:rPr>
        <w:sectPr w:rsidR="00440C70" w:rsidSect="009A215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pgMar w:top="1440" w:right="935" w:bottom="1757" w:left="935" w:header="432" w:footer="504" w:gutter="0"/>
          <w:cols w:space="720"/>
          <w:titlePg/>
          <w:docGrid w:linePitch="360"/>
        </w:sectPr>
      </w:pPr>
      <w:commentRangeStart w:id="0"/>
      <w:commentRangeEnd w:id="0"/>
      <w:r>
        <w:rPr>
          <w:rStyle w:val="CommentReference"/>
          <w:rtl/>
        </w:rPr>
        <w:commentReference w:id="0"/>
      </w:r>
    </w:p>
    <w:p w14:paraId="7690694E" w14:textId="407A38D8" w:rsidR="009A2155" w:rsidRPr="009A2155" w:rsidRDefault="009A2155" w:rsidP="009A2155">
      <w:pPr>
        <w:pStyle w:val="SingleTxt"/>
        <w:tabs>
          <w:tab w:val="left" w:pos="1267"/>
        </w:tabs>
        <w:spacing w:after="20"/>
        <w:ind w:left="0" w:right="0"/>
        <w:jc w:val="left"/>
        <w:rPr>
          <w:rFonts w:ascii="Simplified Arabic" w:hAnsi="Simplified Arabic"/>
          <w:b/>
          <w:bCs/>
          <w:sz w:val="26"/>
          <w:szCs w:val="26"/>
          <w:rtl/>
        </w:rPr>
      </w:pPr>
      <w:r w:rsidRPr="009A2155">
        <w:rPr>
          <w:rFonts w:ascii="Simplified Arabic" w:hAnsi="Simplified Arabic"/>
          <w:b/>
          <w:bCs/>
          <w:sz w:val="26"/>
          <w:szCs w:val="26"/>
          <w:rtl/>
        </w:rPr>
        <w:t xml:space="preserve">لجنة استخدام الفضاء الخارجي </w:t>
      </w:r>
      <w:r>
        <w:rPr>
          <w:rFonts w:ascii="Simplified Arabic" w:hAnsi="Simplified Arabic"/>
          <w:b/>
          <w:bCs/>
          <w:sz w:val="26"/>
          <w:szCs w:val="26"/>
          <w:rtl/>
        </w:rPr>
        <w:br/>
      </w:r>
      <w:r w:rsidRPr="009A2155">
        <w:rPr>
          <w:rFonts w:ascii="Simplified Arabic" w:hAnsi="Simplified Arabic"/>
          <w:b/>
          <w:bCs/>
          <w:sz w:val="26"/>
          <w:szCs w:val="26"/>
          <w:rtl/>
        </w:rPr>
        <w:t>في الأغراض السلمية</w:t>
      </w:r>
    </w:p>
    <w:p w14:paraId="1D24DC36" w14:textId="77777777" w:rsidR="009A2155" w:rsidRPr="009A2155" w:rsidRDefault="009A2155" w:rsidP="009A2155">
      <w:pPr>
        <w:pStyle w:val="SingleTxt"/>
        <w:tabs>
          <w:tab w:val="left" w:pos="1267"/>
        </w:tabs>
        <w:spacing w:after="20"/>
        <w:ind w:left="0" w:right="0"/>
        <w:rPr>
          <w:rFonts w:ascii="Simplified Arabic" w:hAnsi="Simplified Arabic"/>
          <w:b/>
          <w:bCs/>
          <w:rtl/>
        </w:rPr>
      </w:pPr>
      <w:r w:rsidRPr="009A2155">
        <w:rPr>
          <w:rFonts w:ascii="Simplified Arabic" w:hAnsi="Simplified Arabic"/>
          <w:b/>
          <w:bCs/>
          <w:rtl/>
        </w:rPr>
        <w:t>الدورة الثامنة والستون</w:t>
      </w:r>
    </w:p>
    <w:p w14:paraId="2A20B54C" w14:textId="491EB27F" w:rsidR="009A2155" w:rsidRPr="009A2155" w:rsidRDefault="009A2155" w:rsidP="009A2155">
      <w:pPr>
        <w:pStyle w:val="SingleTxt"/>
        <w:tabs>
          <w:tab w:val="left" w:pos="1267"/>
        </w:tabs>
        <w:spacing w:after="20"/>
        <w:ind w:left="0" w:right="0"/>
        <w:rPr>
          <w:rFonts w:ascii="Simplified Arabic" w:hAnsi="Simplified Arabic"/>
          <w:rtl/>
        </w:rPr>
      </w:pPr>
      <w:r w:rsidRPr="009A2155">
        <w:rPr>
          <w:rFonts w:ascii="Simplified Arabic" w:hAnsi="Simplified Arabic"/>
          <w:rtl/>
        </w:rPr>
        <w:t>فيينا، 25 حزيران/يونيه - 2 تموز/يوليه 2025</w:t>
      </w:r>
    </w:p>
    <w:p w14:paraId="43D7E87F" w14:textId="0F945FCF"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4CFF1957" w14:textId="77777777" w:rsidR="009A2155" w:rsidRDefault="009A2155" w:rsidP="009A2155">
      <w:pPr>
        <w:pStyle w:val="SingleTxt"/>
        <w:tabs>
          <w:tab w:val="left" w:pos="1267"/>
        </w:tabs>
        <w:spacing w:after="0" w:line="120" w:lineRule="exact"/>
        <w:ind w:left="1264" w:right="1264"/>
        <w:rPr>
          <w:rFonts w:ascii="Simplified Arabic" w:hAnsi="Simplified Arabic"/>
          <w:rtl/>
        </w:rPr>
      </w:pPr>
    </w:p>
    <w:p w14:paraId="3D186D60" w14:textId="77777777"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717C0A33" w14:textId="4A2C42B8" w:rsidR="009A2155" w:rsidRPr="009A2155" w:rsidRDefault="009A2155" w:rsidP="009A2155">
      <w:pPr>
        <w:pStyle w:val="HCh"/>
        <w:tabs>
          <w:tab w:val="clear" w:pos="662"/>
          <w:tab w:val="clear" w:pos="1325"/>
          <w:tab w:val="clear" w:pos="1987"/>
          <w:tab w:val="clear" w:pos="2650"/>
          <w:tab w:val="clear" w:pos="3312"/>
          <w:tab w:val="clear" w:pos="3974"/>
          <w:tab w:val="clear" w:pos="4637"/>
          <w:tab w:val="clear" w:pos="5299"/>
          <w:tab w:val="clear" w:pos="5962"/>
          <w:tab w:val="clear" w:pos="6624"/>
          <w:tab w:val="clear" w:pos="7286"/>
        </w:tabs>
        <w:ind w:left="1267" w:right="1267" w:hanging="1267"/>
        <w:rPr>
          <w:rtl/>
        </w:rPr>
      </w:pPr>
      <w:r w:rsidRPr="009A2155">
        <w:rPr>
          <w:rtl/>
        </w:rPr>
        <w:tab/>
      </w:r>
      <w:r w:rsidRPr="009A2155">
        <w:rPr>
          <w:rtl/>
        </w:rPr>
        <w:tab/>
        <w:t>مشروع التقرير</w:t>
      </w:r>
    </w:p>
    <w:p w14:paraId="24D4D08C" w14:textId="77777777"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135145C2" w14:textId="1F08615D" w:rsidR="009A2155" w:rsidRPr="009A2155" w:rsidRDefault="009A2155" w:rsidP="009A2155">
      <w:pPr>
        <w:pStyle w:val="HCh"/>
        <w:tabs>
          <w:tab w:val="clear" w:pos="662"/>
          <w:tab w:val="clear" w:pos="1325"/>
          <w:tab w:val="clear" w:pos="1987"/>
          <w:tab w:val="clear" w:pos="2650"/>
          <w:tab w:val="clear" w:pos="3312"/>
          <w:tab w:val="clear" w:pos="3974"/>
          <w:tab w:val="clear" w:pos="4637"/>
          <w:tab w:val="clear" w:pos="5299"/>
          <w:tab w:val="clear" w:pos="5962"/>
          <w:tab w:val="clear" w:pos="6624"/>
          <w:tab w:val="clear" w:pos="7286"/>
        </w:tabs>
        <w:ind w:left="1267" w:right="1267" w:hanging="1267"/>
        <w:rPr>
          <w:rtl/>
        </w:rPr>
      </w:pPr>
      <w:r w:rsidRPr="009A2155">
        <w:rPr>
          <w:rtl/>
        </w:rPr>
        <w:tab/>
      </w:r>
      <w:r w:rsidRPr="009A2155">
        <w:rPr>
          <w:rtl/>
        </w:rPr>
        <w:tab/>
        <w:t>الفصل الأول</w:t>
      </w:r>
    </w:p>
    <w:p w14:paraId="5108EF92" w14:textId="77777777"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5EDBA75A" w14:textId="77777777" w:rsidR="009A2155" w:rsidRPr="009A2155" w:rsidRDefault="009A2155" w:rsidP="009A2155">
      <w:pPr>
        <w:pStyle w:val="H1"/>
        <w:tabs>
          <w:tab w:val="clear" w:pos="662"/>
          <w:tab w:val="clear" w:pos="1325"/>
          <w:tab w:val="clear" w:pos="1987"/>
          <w:tab w:val="clear" w:pos="2650"/>
          <w:tab w:val="clear" w:pos="3312"/>
          <w:tab w:val="clear" w:pos="3974"/>
          <w:tab w:val="clear" w:pos="4637"/>
          <w:tab w:val="clear" w:pos="5299"/>
          <w:tab w:val="clear" w:pos="5962"/>
          <w:tab w:val="clear" w:pos="6624"/>
          <w:tab w:val="clear" w:pos="7286"/>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tl/>
        </w:rPr>
      </w:pPr>
      <w:r w:rsidRPr="009A2155">
        <w:rPr>
          <w:rtl/>
        </w:rPr>
        <w:tab/>
      </w:r>
      <w:r w:rsidRPr="009A2155">
        <w:rPr>
          <w:rtl/>
        </w:rPr>
        <w:tab/>
        <w:t>مقدمة</w:t>
      </w:r>
    </w:p>
    <w:p w14:paraId="151C4DF0" w14:textId="1F8C026E" w:rsidR="009A2155" w:rsidRPr="009A2155" w:rsidRDefault="009A2155" w:rsidP="009A2155">
      <w:pPr>
        <w:pStyle w:val="SingleTxt"/>
        <w:tabs>
          <w:tab w:val="left" w:pos="1267"/>
        </w:tabs>
        <w:rPr>
          <w:rFonts w:ascii="Simplified Arabic" w:hAnsi="Simplified Arabic"/>
          <w:rtl/>
        </w:rPr>
      </w:pPr>
      <w:r w:rsidRPr="009A2155">
        <w:rPr>
          <w:rFonts w:ascii="Simplified Arabic" w:hAnsi="Simplified Arabic"/>
          <w:rtl/>
        </w:rPr>
        <w:t>1-</w:t>
      </w:r>
      <w:r>
        <w:rPr>
          <w:rFonts w:ascii="Simplified Arabic" w:hAnsi="Simplified Arabic"/>
          <w:rtl/>
        </w:rPr>
        <w:tab/>
      </w:r>
      <w:r w:rsidRPr="009A2155">
        <w:rPr>
          <w:rFonts w:ascii="Simplified Arabic" w:hAnsi="Simplified Arabic"/>
          <w:rtl/>
        </w:rPr>
        <w:t>عقدت لجنة استخدام الفضاء الخارجي في الأغراض السلمية دورتها الثامنة والستين في فيينا في الفترة من 25 حزيران/يونيه إلى 2 تموز/يوليه 2025. وكان أعضاء مكتبها على النحو التالي:</w:t>
      </w:r>
    </w:p>
    <w:p w14:paraId="79E6B3D8" w14:textId="4142BF1C" w:rsidR="009A2155" w:rsidRPr="009A2155" w:rsidRDefault="009A2155" w:rsidP="009A2155">
      <w:pPr>
        <w:pStyle w:val="SingleTxt"/>
        <w:tabs>
          <w:tab w:val="clear" w:pos="3917"/>
          <w:tab w:val="left" w:pos="1267"/>
          <w:tab w:val="left" w:pos="4227"/>
        </w:tabs>
        <w:rPr>
          <w:rFonts w:ascii="Simplified Arabic" w:hAnsi="Simplified Arabic"/>
          <w:rtl/>
        </w:rPr>
      </w:pPr>
      <w:r w:rsidRPr="009A2155">
        <w:rPr>
          <w:rFonts w:ascii="Simplified Arabic" w:hAnsi="Simplified Arabic"/>
          <w:rtl/>
        </w:rPr>
        <w:tab/>
      </w:r>
      <w:r w:rsidRPr="009A2155">
        <w:rPr>
          <w:rFonts w:ascii="Simplified Arabic" w:hAnsi="Simplified Arabic"/>
          <w:i/>
          <w:iCs/>
          <w:rtl/>
        </w:rPr>
        <w:t>الرئيس</w:t>
      </w:r>
      <w:r w:rsidRPr="009A2155">
        <w:rPr>
          <w:rFonts w:ascii="Simplified Arabic" w:hAnsi="Simplified Arabic"/>
          <w:rtl/>
        </w:rPr>
        <w:t>:</w:t>
      </w:r>
      <w:r w:rsidRPr="009A2155">
        <w:rPr>
          <w:rFonts w:ascii="Simplified Arabic" w:hAnsi="Simplified Arabic"/>
          <w:rtl/>
        </w:rPr>
        <w:tab/>
      </w:r>
      <w:r>
        <w:rPr>
          <w:rFonts w:ascii="Simplified Arabic" w:hAnsi="Simplified Arabic"/>
          <w:rtl/>
        </w:rPr>
        <w:tab/>
      </w:r>
      <w:r w:rsidRPr="009A2155">
        <w:rPr>
          <w:rFonts w:ascii="Simplified Arabic" w:hAnsi="Simplified Arabic"/>
          <w:rtl/>
        </w:rPr>
        <w:tab/>
        <w:t>رفيق أكرم (المغرب)</w:t>
      </w:r>
    </w:p>
    <w:p w14:paraId="228E667F" w14:textId="36CBBDF2" w:rsidR="009A2155" w:rsidRPr="009A2155" w:rsidRDefault="009A2155" w:rsidP="009A2155">
      <w:pPr>
        <w:pStyle w:val="SingleTxt"/>
        <w:tabs>
          <w:tab w:val="clear" w:pos="3917"/>
          <w:tab w:val="left" w:pos="1267"/>
          <w:tab w:val="left" w:pos="4227"/>
        </w:tabs>
        <w:rPr>
          <w:rFonts w:ascii="Simplified Arabic" w:hAnsi="Simplified Arabic"/>
          <w:rtl/>
        </w:rPr>
      </w:pPr>
      <w:r w:rsidRPr="009A2155">
        <w:rPr>
          <w:rFonts w:ascii="Simplified Arabic" w:hAnsi="Simplified Arabic"/>
          <w:rtl/>
        </w:rPr>
        <w:tab/>
      </w:r>
      <w:r w:rsidRPr="009A2155">
        <w:rPr>
          <w:rFonts w:ascii="Simplified Arabic" w:hAnsi="Simplified Arabic"/>
          <w:i/>
          <w:iCs/>
          <w:rtl/>
        </w:rPr>
        <w:t>النائب الأول للرئيس</w:t>
      </w:r>
      <w:r w:rsidRPr="009A2155">
        <w:rPr>
          <w:rFonts w:ascii="Simplified Arabic" w:hAnsi="Simplified Arabic"/>
          <w:rtl/>
        </w:rPr>
        <w:t>:</w:t>
      </w:r>
      <w:r w:rsidRPr="009A2155">
        <w:rPr>
          <w:rFonts w:ascii="Simplified Arabic" w:hAnsi="Simplified Arabic"/>
          <w:rtl/>
        </w:rPr>
        <w:tab/>
        <w:t>خوان فرانسيسكو فاسيتي فرنانديز (باراغواي)</w:t>
      </w:r>
    </w:p>
    <w:p w14:paraId="4BFEE7E2" w14:textId="0B7C3361" w:rsidR="009A2155" w:rsidRPr="009A2155" w:rsidRDefault="009A2155" w:rsidP="009A2155">
      <w:pPr>
        <w:pStyle w:val="SingleTxt"/>
        <w:tabs>
          <w:tab w:val="clear" w:pos="3917"/>
          <w:tab w:val="left" w:pos="1267"/>
          <w:tab w:val="left" w:pos="4227"/>
        </w:tabs>
        <w:rPr>
          <w:rFonts w:ascii="Simplified Arabic" w:hAnsi="Simplified Arabic"/>
          <w:rtl/>
        </w:rPr>
      </w:pPr>
      <w:r w:rsidRPr="009A2155">
        <w:rPr>
          <w:rFonts w:ascii="Simplified Arabic" w:hAnsi="Simplified Arabic"/>
          <w:rtl/>
        </w:rPr>
        <w:tab/>
      </w:r>
      <w:r w:rsidRPr="009A2155">
        <w:rPr>
          <w:rFonts w:ascii="Simplified Arabic" w:hAnsi="Simplified Arabic"/>
          <w:i/>
          <w:iCs/>
          <w:rtl/>
        </w:rPr>
        <w:t>النائبة الثانية للرئيس/المقرِّرة</w:t>
      </w:r>
      <w:r w:rsidRPr="009A2155">
        <w:rPr>
          <w:rFonts w:ascii="Simplified Arabic" w:hAnsi="Simplified Arabic"/>
          <w:rtl/>
        </w:rPr>
        <w:t>:</w:t>
      </w:r>
      <w:r w:rsidRPr="009A2155">
        <w:rPr>
          <w:rFonts w:ascii="Simplified Arabic" w:hAnsi="Simplified Arabic"/>
          <w:rtl/>
        </w:rPr>
        <w:tab/>
        <w:t>حصة آل خليفة (البحرين)</w:t>
      </w:r>
    </w:p>
    <w:p w14:paraId="0D12A976" w14:textId="77777777"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1FFBDDF9" w14:textId="77777777"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1C7F6596" w14:textId="78FE7CC3" w:rsidR="009A2155" w:rsidRPr="009A2155" w:rsidRDefault="009A2155" w:rsidP="009A2155">
      <w:pPr>
        <w:pStyle w:val="H1"/>
        <w:tabs>
          <w:tab w:val="clear" w:pos="662"/>
          <w:tab w:val="clear" w:pos="1325"/>
          <w:tab w:val="clear" w:pos="1987"/>
          <w:tab w:val="clear" w:pos="2650"/>
          <w:tab w:val="clear" w:pos="3312"/>
          <w:tab w:val="clear" w:pos="3974"/>
          <w:tab w:val="clear" w:pos="4637"/>
          <w:tab w:val="clear" w:pos="5299"/>
          <w:tab w:val="clear" w:pos="5962"/>
          <w:tab w:val="clear" w:pos="6624"/>
          <w:tab w:val="clear" w:pos="7286"/>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tl/>
        </w:rPr>
      </w:pPr>
      <w:r>
        <w:rPr>
          <w:rtl/>
        </w:rPr>
        <w:tab/>
      </w:r>
      <w:r w:rsidRPr="009A2155">
        <w:rPr>
          <w:rtl/>
        </w:rPr>
        <w:t>ألف-</w:t>
      </w:r>
      <w:r w:rsidRPr="009A2155">
        <w:rPr>
          <w:rtl/>
        </w:rPr>
        <w:tab/>
        <w:t>اجتماعات الهيئتين الفرعيتين</w:t>
      </w:r>
    </w:p>
    <w:p w14:paraId="32D486FB" w14:textId="52E58831" w:rsidR="009A2155" w:rsidRPr="009A2155" w:rsidRDefault="009A2155" w:rsidP="009A2155">
      <w:pPr>
        <w:pStyle w:val="SingleTxt"/>
        <w:tabs>
          <w:tab w:val="left" w:pos="1267"/>
        </w:tabs>
        <w:rPr>
          <w:rFonts w:ascii="Simplified Arabic" w:hAnsi="Simplified Arabic"/>
          <w:rtl/>
        </w:rPr>
      </w:pPr>
      <w:r w:rsidRPr="009A2155">
        <w:rPr>
          <w:rFonts w:ascii="Simplified Arabic" w:hAnsi="Simplified Arabic"/>
          <w:rtl/>
        </w:rPr>
        <w:t>2-</w:t>
      </w:r>
      <w:r>
        <w:rPr>
          <w:rFonts w:ascii="Simplified Arabic" w:hAnsi="Simplified Arabic"/>
          <w:rtl/>
        </w:rPr>
        <w:tab/>
      </w:r>
      <w:r w:rsidRPr="009A2155">
        <w:rPr>
          <w:rFonts w:ascii="Simplified Arabic" w:hAnsi="Simplified Arabic"/>
          <w:rtl/>
        </w:rPr>
        <w:t>عقدت اللجنة الفرعية العلمية والتقنية، التابعة للجنة استخدام الفضاء الخارجي في الأغراض السلمية (اللجنة)، دورتها الثانية والستين في فيينا، في الفترة من 3 إلى 14 شباط/فبراير 2025، برئاسة أولبِيا-إيلينا بوتيزاتو (رومانيا). وكان تقرير اللجنة</w:t>
      </w:r>
      <w:r w:rsidRPr="009A2155">
        <w:rPr>
          <w:rtl/>
        </w:rPr>
        <w:t xml:space="preserve"> الفرعية معروضا على اللجنة (</w:t>
      </w:r>
      <w:hyperlink r:id="rId20" w:history="1">
        <w:r w:rsidRPr="000A7F9E">
          <w:rPr>
            <w:rStyle w:val="Hyperlink"/>
            <w:color w:val="0000FF"/>
            <w:u w:val="none"/>
          </w:rPr>
          <w:t>A/AC.105/1338</w:t>
        </w:r>
      </w:hyperlink>
      <w:r w:rsidRPr="009A2155">
        <w:rPr>
          <w:rtl/>
        </w:rPr>
        <w:t>).</w:t>
      </w:r>
    </w:p>
    <w:p w14:paraId="1E4B0F4C" w14:textId="74F0B3C8" w:rsidR="009A2155" w:rsidRPr="009A2155" w:rsidRDefault="009A2155" w:rsidP="009A2155">
      <w:pPr>
        <w:pStyle w:val="SingleTxt"/>
        <w:tabs>
          <w:tab w:val="left" w:pos="1267"/>
        </w:tabs>
        <w:rPr>
          <w:rtl/>
        </w:rPr>
      </w:pPr>
      <w:r w:rsidRPr="009A2155">
        <w:rPr>
          <w:rFonts w:ascii="Simplified Arabic" w:hAnsi="Simplified Arabic"/>
          <w:rtl/>
        </w:rPr>
        <w:t>3-</w:t>
      </w:r>
      <w:r w:rsidRPr="009A2155">
        <w:rPr>
          <w:rFonts w:ascii="Simplified Arabic" w:hAnsi="Simplified Arabic"/>
          <w:rtl/>
        </w:rPr>
        <w:tab/>
        <w:t>وعقدت اللجنة الفرعية القانونية، التابعة للجنة استخدام الفضاء الخارجي في الأغراض السلمية، دورتها الرابعة والستين في فيينا، في الفترة من 5 إلى 16 أيار/مايو 2025، برئاسة سانتياغو ريبول كارويا (إسبانيا). وكان تقرير اللجنة الفرعية معروضا</w:t>
      </w:r>
      <w:r w:rsidRPr="009A2155">
        <w:rPr>
          <w:rtl/>
        </w:rPr>
        <w:t xml:space="preserve"> على اللجنة (</w:t>
      </w:r>
      <w:hyperlink r:id="rId21" w:history="1">
        <w:r w:rsidRPr="000A7F9E">
          <w:rPr>
            <w:rStyle w:val="Hyperlink"/>
            <w:color w:val="0000FF"/>
            <w:u w:val="none"/>
          </w:rPr>
          <w:t>A/AC.105/1362</w:t>
        </w:r>
      </w:hyperlink>
      <w:r w:rsidRPr="009A2155">
        <w:rPr>
          <w:rtl/>
        </w:rPr>
        <w:t>).</w:t>
      </w:r>
    </w:p>
    <w:p w14:paraId="40968E5B" w14:textId="77777777"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6AE0184A" w14:textId="77777777"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3210C9EB" w14:textId="01372A37" w:rsidR="009A2155" w:rsidRPr="009A2155" w:rsidRDefault="009A2155" w:rsidP="009A2155">
      <w:pPr>
        <w:pStyle w:val="H1"/>
        <w:tabs>
          <w:tab w:val="clear" w:pos="662"/>
          <w:tab w:val="clear" w:pos="1325"/>
          <w:tab w:val="clear" w:pos="1987"/>
          <w:tab w:val="clear" w:pos="2650"/>
          <w:tab w:val="clear" w:pos="3312"/>
          <w:tab w:val="clear" w:pos="3974"/>
          <w:tab w:val="clear" w:pos="4637"/>
          <w:tab w:val="clear" w:pos="5299"/>
          <w:tab w:val="clear" w:pos="5962"/>
          <w:tab w:val="clear" w:pos="6624"/>
          <w:tab w:val="clear" w:pos="7286"/>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tl/>
        </w:rPr>
      </w:pPr>
      <w:r>
        <w:rPr>
          <w:rtl/>
        </w:rPr>
        <w:tab/>
      </w:r>
      <w:r w:rsidRPr="009A2155">
        <w:rPr>
          <w:rtl/>
        </w:rPr>
        <w:t>باء-</w:t>
      </w:r>
      <w:r w:rsidRPr="009A2155">
        <w:rPr>
          <w:rtl/>
        </w:rPr>
        <w:tab/>
        <w:t>إقرار جدول الأعمال</w:t>
      </w:r>
    </w:p>
    <w:p w14:paraId="2267ACD3" w14:textId="345B0A9E" w:rsidR="009A2155" w:rsidRPr="009A2155" w:rsidRDefault="009A2155" w:rsidP="009A2155">
      <w:pPr>
        <w:pStyle w:val="SingleTxt"/>
        <w:tabs>
          <w:tab w:val="left" w:pos="1267"/>
        </w:tabs>
        <w:rPr>
          <w:rFonts w:ascii="Simplified Arabic" w:hAnsi="Simplified Arabic"/>
          <w:rtl/>
        </w:rPr>
      </w:pPr>
      <w:r w:rsidRPr="009A2155">
        <w:rPr>
          <w:rFonts w:ascii="Simplified Arabic" w:hAnsi="Simplified Arabic"/>
          <w:rtl/>
        </w:rPr>
        <w:t>4-</w:t>
      </w:r>
      <w:r>
        <w:rPr>
          <w:rFonts w:ascii="Simplified Arabic" w:hAnsi="Simplified Arabic"/>
          <w:rtl/>
        </w:rPr>
        <w:tab/>
      </w:r>
      <w:r w:rsidRPr="009A2155">
        <w:rPr>
          <w:rFonts w:ascii="Simplified Arabic" w:hAnsi="Simplified Arabic"/>
          <w:rtl/>
        </w:rPr>
        <w:t>أقرَّت اللجنة في جلستها 834، المعقودة في 25 حزيران/يونيه 2025، جدول الأعمال التالي:</w:t>
      </w:r>
    </w:p>
    <w:p w14:paraId="7E5DCD9A" w14:textId="23B32D5C"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1-</w:t>
      </w:r>
      <w:r w:rsidRPr="009A2155">
        <w:rPr>
          <w:rFonts w:ascii="Simplified Arabic" w:hAnsi="Simplified Arabic"/>
          <w:rtl/>
        </w:rPr>
        <w:tab/>
        <w:t>افتتاح الدورة.</w:t>
      </w:r>
    </w:p>
    <w:p w14:paraId="6FA57A90" w14:textId="3C5B29A4"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lastRenderedPageBreak/>
        <w:tab/>
      </w:r>
      <w:r w:rsidRPr="009A2155">
        <w:rPr>
          <w:rFonts w:ascii="Simplified Arabic" w:hAnsi="Simplified Arabic"/>
          <w:rtl/>
        </w:rPr>
        <w:t>2-</w:t>
      </w:r>
      <w:r w:rsidRPr="009A2155">
        <w:rPr>
          <w:rFonts w:ascii="Simplified Arabic" w:hAnsi="Simplified Arabic"/>
          <w:rtl/>
        </w:rPr>
        <w:tab/>
        <w:t>إقرار جدول الأعمال.</w:t>
      </w:r>
    </w:p>
    <w:p w14:paraId="3A5BDCA0" w14:textId="4995B6C1"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3-</w:t>
      </w:r>
      <w:r w:rsidRPr="009A2155">
        <w:rPr>
          <w:rFonts w:ascii="Simplified Arabic" w:hAnsi="Simplified Arabic"/>
          <w:rtl/>
        </w:rPr>
        <w:tab/>
        <w:t>كلمة الرئيس.</w:t>
      </w:r>
    </w:p>
    <w:p w14:paraId="712BB8C5" w14:textId="0F90ECF2"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4-</w:t>
      </w:r>
      <w:r w:rsidRPr="009A2155">
        <w:rPr>
          <w:rFonts w:ascii="Simplified Arabic" w:hAnsi="Simplified Arabic"/>
          <w:rtl/>
        </w:rPr>
        <w:tab/>
        <w:t>تبادل عام للآراء.</w:t>
      </w:r>
    </w:p>
    <w:p w14:paraId="355C44D2" w14:textId="45DEC9CB"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5-</w:t>
      </w:r>
      <w:r w:rsidRPr="009A2155">
        <w:rPr>
          <w:rFonts w:ascii="Simplified Arabic" w:hAnsi="Simplified Arabic"/>
          <w:rtl/>
        </w:rPr>
        <w:tab/>
        <w:t>سبُل ووسائل الحفاظ على استخدام الفضاء الخارجي في الأغراض السلمية.</w:t>
      </w:r>
    </w:p>
    <w:p w14:paraId="2FC8EB74" w14:textId="0EF04E56"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6-</w:t>
      </w:r>
      <w:r w:rsidRPr="009A2155">
        <w:rPr>
          <w:rFonts w:ascii="Simplified Arabic" w:hAnsi="Simplified Arabic"/>
          <w:rtl/>
        </w:rPr>
        <w:tab/>
        <w:t>تقرير اللجنة الفرعية العلمية والتقنية عن أعمال دورتها الثانية والستين.</w:t>
      </w:r>
    </w:p>
    <w:p w14:paraId="49FD9FB3" w14:textId="33F9E7B3"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7-</w:t>
      </w:r>
      <w:r w:rsidRPr="009A2155">
        <w:rPr>
          <w:rFonts w:ascii="Simplified Arabic" w:hAnsi="Simplified Arabic"/>
          <w:rtl/>
        </w:rPr>
        <w:tab/>
        <w:t>تقرير اللجنة الفرعية القانونية عن أعمال دورتها الرابعة والستين.</w:t>
      </w:r>
    </w:p>
    <w:p w14:paraId="21E478B6" w14:textId="153A892F"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8-</w:t>
      </w:r>
      <w:r w:rsidRPr="009A2155">
        <w:rPr>
          <w:rFonts w:ascii="Simplified Arabic" w:hAnsi="Simplified Arabic"/>
          <w:rtl/>
        </w:rPr>
        <w:tab/>
        <w:t>الفضاء والتنمية المستدامة.</w:t>
      </w:r>
    </w:p>
    <w:p w14:paraId="54F79A0F" w14:textId="01AD8AAC"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9-</w:t>
      </w:r>
      <w:r w:rsidRPr="009A2155">
        <w:rPr>
          <w:rFonts w:ascii="Simplified Arabic" w:hAnsi="Simplified Arabic"/>
          <w:rtl/>
        </w:rPr>
        <w:tab/>
        <w:t>الفوائد العرضية لتكنولوجيا الفضاء: استعراض الحالة الراهنة.</w:t>
      </w:r>
    </w:p>
    <w:p w14:paraId="39DE1747" w14:textId="79AD9D9B"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10-</w:t>
      </w:r>
      <w:r w:rsidRPr="009A2155">
        <w:rPr>
          <w:rFonts w:ascii="Simplified Arabic" w:hAnsi="Simplified Arabic"/>
          <w:rtl/>
        </w:rPr>
        <w:tab/>
        <w:t>الفضاء والمياه.</w:t>
      </w:r>
    </w:p>
    <w:p w14:paraId="182FD2DE" w14:textId="14843B33"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11-</w:t>
      </w:r>
      <w:r w:rsidRPr="009A2155">
        <w:rPr>
          <w:rFonts w:ascii="Simplified Arabic" w:hAnsi="Simplified Arabic"/>
          <w:rtl/>
        </w:rPr>
        <w:tab/>
        <w:t>الفضاء وتغيُّر المناخ.</w:t>
      </w:r>
    </w:p>
    <w:p w14:paraId="7DB93A7A" w14:textId="2FDFCFB2"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12-</w:t>
      </w:r>
      <w:r w:rsidRPr="009A2155">
        <w:rPr>
          <w:rFonts w:ascii="Simplified Arabic" w:hAnsi="Simplified Arabic"/>
          <w:rtl/>
        </w:rPr>
        <w:tab/>
        <w:t>استخدام تكنولوجيا الفضاء في منظومة الأمم المتحدة.</w:t>
      </w:r>
    </w:p>
    <w:p w14:paraId="4605647D" w14:textId="382FB409"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13-</w:t>
      </w:r>
      <w:r w:rsidRPr="009A2155">
        <w:rPr>
          <w:rFonts w:ascii="Simplified Arabic" w:hAnsi="Simplified Arabic"/>
          <w:rtl/>
        </w:rPr>
        <w:tab/>
        <w:t>دور اللجنة وأسلوب عملها في المستقبل.</w:t>
      </w:r>
    </w:p>
    <w:p w14:paraId="57ECE726" w14:textId="191A84FB"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14-</w:t>
      </w:r>
      <w:r w:rsidRPr="009A2155">
        <w:rPr>
          <w:rFonts w:ascii="Simplified Arabic" w:hAnsi="Simplified Arabic"/>
          <w:rtl/>
        </w:rPr>
        <w:tab/>
        <w:t>الاستكشاف والابتكار في مجال الفضاء.</w:t>
      </w:r>
    </w:p>
    <w:p w14:paraId="366C918B" w14:textId="296C3E24"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15-</w:t>
      </w:r>
      <w:r w:rsidRPr="009A2155">
        <w:rPr>
          <w:rFonts w:ascii="Simplified Arabic" w:hAnsi="Simplified Arabic"/>
          <w:rtl/>
        </w:rPr>
        <w:tab/>
        <w:t>خطة "الفضاء 2030".</w:t>
      </w:r>
    </w:p>
    <w:p w14:paraId="7E185B2F" w14:textId="3898C452"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16-</w:t>
      </w:r>
      <w:r w:rsidRPr="009A2155">
        <w:rPr>
          <w:rFonts w:ascii="Simplified Arabic" w:hAnsi="Simplified Arabic"/>
          <w:rtl/>
        </w:rPr>
        <w:tab/>
        <w:t>مسائل أخرى.</w:t>
      </w:r>
    </w:p>
    <w:p w14:paraId="076F042D" w14:textId="57B03E14" w:rsidR="009A2155" w:rsidRPr="009A2155" w:rsidRDefault="009A2155" w:rsidP="009A2155">
      <w:pPr>
        <w:pStyle w:val="SingleTxt"/>
        <w:tabs>
          <w:tab w:val="left" w:pos="1267"/>
        </w:tabs>
        <w:rPr>
          <w:rFonts w:ascii="Simplified Arabic" w:hAnsi="Simplified Arabic"/>
          <w:rtl/>
        </w:rPr>
      </w:pPr>
      <w:r>
        <w:rPr>
          <w:rFonts w:ascii="Simplified Arabic" w:hAnsi="Simplified Arabic"/>
          <w:rtl/>
        </w:rPr>
        <w:tab/>
      </w:r>
      <w:r w:rsidRPr="009A2155">
        <w:rPr>
          <w:rFonts w:ascii="Simplified Arabic" w:hAnsi="Simplified Arabic"/>
          <w:rtl/>
        </w:rPr>
        <w:t>17-</w:t>
      </w:r>
      <w:r w:rsidRPr="009A2155">
        <w:rPr>
          <w:rFonts w:ascii="Simplified Arabic" w:hAnsi="Simplified Arabic"/>
          <w:rtl/>
        </w:rPr>
        <w:tab/>
        <w:t>تقرير اللجنة المقدَّم إلى الجمعية العامة.</w:t>
      </w:r>
    </w:p>
    <w:p w14:paraId="48FFED9E" w14:textId="77777777"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1D4B93E0" w14:textId="77777777"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7774CB2B" w14:textId="55038EDF" w:rsidR="009A2155" w:rsidRPr="009A2155" w:rsidRDefault="009A2155" w:rsidP="009A2155">
      <w:pPr>
        <w:pStyle w:val="H1"/>
        <w:tabs>
          <w:tab w:val="clear" w:pos="662"/>
          <w:tab w:val="clear" w:pos="1325"/>
          <w:tab w:val="clear" w:pos="1987"/>
          <w:tab w:val="clear" w:pos="2650"/>
          <w:tab w:val="clear" w:pos="3312"/>
          <w:tab w:val="clear" w:pos="3974"/>
          <w:tab w:val="clear" w:pos="4637"/>
          <w:tab w:val="clear" w:pos="5299"/>
          <w:tab w:val="clear" w:pos="5962"/>
          <w:tab w:val="clear" w:pos="6624"/>
          <w:tab w:val="clear" w:pos="7286"/>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Fonts w:ascii="Simplified Arabic" w:hAnsi="Simplified Arabic"/>
          <w:rtl/>
        </w:rPr>
      </w:pPr>
      <w:r>
        <w:rPr>
          <w:rtl/>
        </w:rPr>
        <w:tab/>
      </w:r>
      <w:r w:rsidRPr="009A2155">
        <w:rPr>
          <w:rtl/>
        </w:rPr>
        <w:t>جيم-</w:t>
      </w:r>
      <w:r w:rsidRPr="009A2155">
        <w:rPr>
          <w:rtl/>
        </w:rPr>
        <w:tab/>
      </w:r>
      <w:r w:rsidRPr="009A2155">
        <w:rPr>
          <w:rFonts w:ascii="Simplified Arabic" w:hAnsi="Simplified Arabic"/>
          <w:rtl/>
        </w:rPr>
        <w:t>العضوية</w:t>
      </w:r>
    </w:p>
    <w:p w14:paraId="453321A7" w14:textId="6B5D0F3F" w:rsidR="009A2155" w:rsidRPr="006D2244" w:rsidRDefault="009A2155" w:rsidP="009A2155">
      <w:pPr>
        <w:pStyle w:val="SingleTxt"/>
        <w:tabs>
          <w:tab w:val="left" w:pos="1267"/>
        </w:tabs>
        <w:rPr>
          <w:rFonts w:ascii="Simplified Arabic" w:hAnsi="Simplified Arabic"/>
          <w:spacing w:val="-2"/>
          <w:rtl/>
        </w:rPr>
      </w:pPr>
      <w:r w:rsidRPr="009A2155">
        <w:rPr>
          <w:rFonts w:ascii="Simplified Arabic" w:hAnsi="Simplified Arabic"/>
          <w:rtl/>
        </w:rPr>
        <w:t>5-</w:t>
      </w:r>
      <w:r w:rsidRPr="009A2155">
        <w:rPr>
          <w:rFonts w:ascii="Simplified Arabic" w:hAnsi="Simplified Arabic"/>
          <w:rtl/>
        </w:rPr>
        <w:tab/>
        <w:t>وفقا لقرارات الجمعية العامة 1472 ألف (د-14)، و1721 هاء (د-16)، و</w:t>
      </w:r>
      <w:hyperlink r:id="rId22" w:history="1">
        <w:r w:rsidRPr="000A7F9E">
          <w:rPr>
            <w:rStyle w:val="Hyperlink"/>
            <w:rFonts w:ascii="Simplified Arabic" w:hAnsi="Simplified Arabic"/>
            <w:color w:val="0000FF"/>
            <w:u w:val="none"/>
            <w:rtl/>
          </w:rPr>
          <w:t>3182 (د-28)</w:t>
        </w:r>
      </w:hyperlink>
      <w:r w:rsidRPr="009A2155">
        <w:rPr>
          <w:rFonts w:ascii="Simplified Arabic" w:hAnsi="Simplified Arabic"/>
          <w:rtl/>
        </w:rPr>
        <w:t xml:space="preserve">، </w:t>
      </w:r>
      <w:r w:rsidRPr="006D2244">
        <w:rPr>
          <w:rFonts w:ascii="Simplified Arabic" w:hAnsi="Simplified Arabic"/>
          <w:spacing w:val="-2"/>
          <w:rtl/>
        </w:rPr>
        <w:t>و</w:t>
      </w:r>
      <w:hyperlink r:id="rId23" w:history="1">
        <w:r w:rsidRPr="000A7F9E">
          <w:rPr>
            <w:rStyle w:val="Hyperlink"/>
            <w:rFonts w:ascii="Simplified Arabic" w:hAnsi="Simplified Arabic"/>
            <w:color w:val="0000FF"/>
            <w:spacing w:val="-2"/>
            <w:u w:val="none"/>
            <w:rtl/>
          </w:rPr>
          <w:t>32/196</w:t>
        </w:r>
      </w:hyperlink>
      <w:r w:rsidRPr="006D2244">
        <w:rPr>
          <w:rFonts w:ascii="Simplified Arabic" w:hAnsi="Simplified Arabic"/>
          <w:spacing w:val="-2"/>
          <w:rtl/>
        </w:rPr>
        <w:t xml:space="preserve"> باء، و</w:t>
      </w:r>
      <w:hyperlink r:id="rId24" w:history="1">
        <w:r w:rsidRPr="000A7F9E">
          <w:rPr>
            <w:rStyle w:val="Hyperlink"/>
            <w:rFonts w:ascii="Simplified Arabic" w:hAnsi="Simplified Arabic"/>
            <w:color w:val="0000FF"/>
            <w:spacing w:val="-2"/>
            <w:u w:val="none"/>
            <w:rtl/>
          </w:rPr>
          <w:t>35/16</w:t>
        </w:r>
      </w:hyperlink>
      <w:r w:rsidRPr="006D2244">
        <w:rPr>
          <w:rFonts w:ascii="Simplified Arabic" w:hAnsi="Simplified Arabic"/>
          <w:spacing w:val="-2"/>
          <w:rtl/>
        </w:rPr>
        <w:t>، و</w:t>
      </w:r>
      <w:hyperlink r:id="rId25" w:history="1">
        <w:r w:rsidRPr="000A7F9E">
          <w:rPr>
            <w:rStyle w:val="Hyperlink"/>
            <w:rFonts w:ascii="Simplified Arabic" w:hAnsi="Simplified Arabic"/>
            <w:color w:val="0000FF"/>
            <w:spacing w:val="-2"/>
            <w:u w:val="none"/>
            <w:rtl/>
          </w:rPr>
          <w:t>49/33</w:t>
        </w:r>
      </w:hyperlink>
      <w:r w:rsidRPr="006D2244">
        <w:rPr>
          <w:rFonts w:ascii="Simplified Arabic" w:hAnsi="Simplified Arabic"/>
          <w:spacing w:val="-2"/>
          <w:rtl/>
        </w:rPr>
        <w:t>، و</w:t>
      </w:r>
      <w:hyperlink r:id="rId26" w:history="1">
        <w:r w:rsidRPr="000A7F9E">
          <w:rPr>
            <w:rStyle w:val="Hyperlink"/>
            <w:rFonts w:ascii="Simplified Arabic" w:hAnsi="Simplified Arabic"/>
            <w:color w:val="0000FF"/>
            <w:spacing w:val="-2"/>
            <w:u w:val="none"/>
            <w:rtl/>
          </w:rPr>
          <w:t>56/51</w:t>
        </w:r>
      </w:hyperlink>
      <w:r w:rsidRPr="006D2244">
        <w:rPr>
          <w:rFonts w:ascii="Simplified Arabic" w:hAnsi="Simplified Arabic"/>
          <w:spacing w:val="-2"/>
          <w:rtl/>
        </w:rPr>
        <w:t>، و</w:t>
      </w:r>
      <w:hyperlink r:id="rId27" w:history="1">
        <w:r w:rsidRPr="000A7F9E">
          <w:rPr>
            <w:rStyle w:val="Hyperlink"/>
            <w:rFonts w:ascii="Simplified Arabic" w:hAnsi="Simplified Arabic"/>
            <w:color w:val="0000FF"/>
            <w:spacing w:val="-2"/>
            <w:u w:val="none"/>
            <w:rtl/>
          </w:rPr>
          <w:t>57/116</w:t>
        </w:r>
      </w:hyperlink>
      <w:r w:rsidRPr="006D2244">
        <w:rPr>
          <w:rFonts w:ascii="Simplified Arabic" w:hAnsi="Simplified Arabic"/>
          <w:spacing w:val="-2"/>
          <w:rtl/>
        </w:rPr>
        <w:t>، و</w:t>
      </w:r>
      <w:hyperlink r:id="rId28" w:history="1">
        <w:r w:rsidRPr="000A7F9E">
          <w:rPr>
            <w:rStyle w:val="Hyperlink"/>
            <w:rFonts w:ascii="Simplified Arabic" w:hAnsi="Simplified Arabic"/>
            <w:color w:val="0000FF"/>
            <w:spacing w:val="-2"/>
            <w:u w:val="none"/>
            <w:rtl/>
          </w:rPr>
          <w:t>59/116</w:t>
        </w:r>
      </w:hyperlink>
      <w:r w:rsidRPr="006D2244">
        <w:rPr>
          <w:rFonts w:ascii="Simplified Arabic" w:hAnsi="Simplified Arabic"/>
          <w:spacing w:val="-2"/>
          <w:rtl/>
        </w:rPr>
        <w:t>، و</w:t>
      </w:r>
      <w:hyperlink r:id="rId29" w:history="1">
        <w:r w:rsidRPr="000A7F9E">
          <w:rPr>
            <w:rStyle w:val="Hyperlink"/>
            <w:rFonts w:ascii="Simplified Arabic" w:hAnsi="Simplified Arabic"/>
            <w:color w:val="0000FF"/>
            <w:spacing w:val="-2"/>
            <w:u w:val="none"/>
            <w:rtl/>
          </w:rPr>
          <w:t>62/217</w:t>
        </w:r>
      </w:hyperlink>
      <w:r w:rsidRPr="006D2244">
        <w:rPr>
          <w:rFonts w:ascii="Simplified Arabic" w:hAnsi="Simplified Arabic"/>
          <w:spacing w:val="-2"/>
          <w:rtl/>
        </w:rPr>
        <w:t>، و</w:t>
      </w:r>
      <w:hyperlink r:id="rId30" w:history="1">
        <w:r w:rsidRPr="000A7F9E">
          <w:rPr>
            <w:rStyle w:val="Hyperlink"/>
            <w:rFonts w:ascii="Simplified Arabic" w:hAnsi="Simplified Arabic"/>
            <w:color w:val="0000FF"/>
            <w:spacing w:val="-2"/>
            <w:u w:val="none"/>
            <w:rtl/>
          </w:rPr>
          <w:t>65/97</w:t>
        </w:r>
      </w:hyperlink>
      <w:r w:rsidRPr="006D2244">
        <w:rPr>
          <w:rFonts w:ascii="Simplified Arabic" w:hAnsi="Simplified Arabic"/>
          <w:spacing w:val="-2"/>
          <w:rtl/>
        </w:rPr>
        <w:t>، و</w:t>
      </w:r>
      <w:hyperlink r:id="rId31" w:history="1">
        <w:r w:rsidRPr="000A7F9E">
          <w:rPr>
            <w:rStyle w:val="Hyperlink"/>
            <w:rFonts w:ascii="Simplified Arabic" w:hAnsi="Simplified Arabic"/>
            <w:color w:val="0000FF"/>
            <w:spacing w:val="-2"/>
            <w:u w:val="none"/>
            <w:rtl/>
          </w:rPr>
          <w:t>66/71</w:t>
        </w:r>
      </w:hyperlink>
      <w:r w:rsidRPr="006D2244">
        <w:rPr>
          <w:rFonts w:ascii="Simplified Arabic" w:hAnsi="Simplified Arabic"/>
          <w:spacing w:val="-2"/>
          <w:rtl/>
        </w:rPr>
        <w:t>، و</w:t>
      </w:r>
      <w:hyperlink r:id="rId32" w:history="1">
        <w:r w:rsidRPr="000A7F9E">
          <w:rPr>
            <w:rStyle w:val="Hyperlink"/>
            <w:rFonts w:ascii="Simplified Arabic" w:hAnsi="Simplified Arabic"/>
            <w:color w:val="0000FF"/>
            <w:spacing w:val="-2"/>
            <w:u w:val="none"/>
            <w:rtl/>
          </w:rPr>
          <w:t>68/75</w:t>
        </w:r>
      </w:hyperlink>
      <w:r w:rsidRPr="006D2244">
        <w:rPr>
          <w:rFonts w:ascii="Simplified Arabic" w:hAnsi="Simplified Arabic"/>
          <w:spacing w:val="-2"/>
          <w:rtl/>
        </w:rPr>
        <w:t>، و</w:t>
      </w:r>
      <w:hyperlink r:id="rId33" w:history="1">
        <w:r w:rsidRPr="000A7F9E">
          <w:rPr>
            <w:rStyle w:val="Hyperlink"/>
            <w:rFonts w:ascii="Simplified Arabic" w:hAnsi="Simplified Arabic"/>
            <w:color w:val="0000FF"/>
            <w:spacing w:val="-2"/>
            <w:u w:val="none"/>
            <w:rtl/>
          </w:rPr>
          <w:t>69/85</w:t>
        </w:r>
      </w:hyperlink>
      <w:r w:rsidRPr="006D2244">
        <w:rPr>
          <w:rFonts w:ascii="Simplified Arabic" w:hAnsi="Simplified Arabic"/>
          <w:spacing w:val="-2"/>
          <w:rtl/>
        </w:rPr>
        <w:t>، و</w:t>
      </w:r>
      <w:hyperlink r:id="rId34" w:history="1">
        <w:r w:rsidRPr="000A7F9E">
          <w:rPr>
            <w:rStyle w:val="Hyperlink"/>
            <w:rFonts w:ascii="Simplified Arabic" w:hAnsi="Simplified Arabic"/>
            <w:color w:val="0000FF"/>
            <w:spacing w:val="-2"/>
            <w:u w:val="none"/>
            <w:rtl/>
          </w:rPr>
          <w:t>71/90</w:t>
        </w:r>
      </w:hyperlink>
      <w:r w:rsidRPr="006D2244">
        <w:rPr>
          <w:rFonts w:ascii="Simplified Arabic" w:hAnsi="Simplified Arabic"/>
          <w:spacing w:val="-2"/>
          <w:rtl/>
        </w:rPr>
        <w:t>، و</w:t>
      </w:r>
      <w:hyperlink r:id="rId35" w:history="1">
        <w:r w:rsidRPr="000A7F9E">
          <w:rPr>
            <w:rStyle w:val="Hyperlink"/>
            <w:rFonts w:ascii="Simplified Arabic" w:hAnsi="Simplified Arabic"/>
            <w:color w:val="0000FF"/>
            <w:spacing w:val="-2"/>
            <w:u w:val="none"/>
            <w:rtl/>
          </w:rPr>
          <w:t>72/77</w:t>
        </w:r>
      </w:hyperlink>
      <w:r w:rsidRPr="006D2244">
        <w:rPr>
          <w:rFonts w:ascii="Simplified Arabic" w:hAnsi="Simplified Arabic"/>
          <w:spacing w:val="-2"/>
          <w:rtl/>
        </w:rPr>
        <w:t>، و</w:t>
      </w:r>
      <w:hyperlink r:id="rId36" w:history="1">
        <w:r w:rsidRPr="000A7F9E">
          <w:rPr>
            <w:rStyle w:val="Hyperlink"/>
            <w:rFonts w:ascii="Simplified Arabic" w:hAnsi="Simplified Arabic"/>
            <w:color w:val="0000FF"/>
            <w:spacing w:val="-2"/>
            <w:u w:val="none"/>
            <w:rtl/>
          </w:rPr>
          <w:t>74/82</w:t>
        </w:r>
      </w:hyperlink>
      <w:r w:rsidRPr="006D2244">
        <w:rPr>
          <w:rFonts w:ascii="Simplified Arabic" w:hAnsi="Simplified Arabic"/>
          <w:spacing w:val="-2"/>
          <w:rtl/>
        </w:rPr>
        <w:t>، و</w:t>
      </w:r>
      <w:hyperlink r:id="rId37" w:history="1">
        <w:r w:rsidRPr="000A7F9E">
          <w:rPr>
            <w:rStyle w:val="Hyperlink"/>
            <w:rFonts w:ascii="Simplified Arabic" w:hAnsi="Simplified Arabic"/>
            <w:color w:val="0000FF"/>
            <w:spacing w:val="-2"/>
            <w:u w:val="none"/>
            <w:rtl/>
          </w:rPr>
          <w:t>76/76</w:t>
        </w:r>
      </w:hyperlink>
      <w:r w:rsidRPr="006D2244">
        <w:rPr>
          <w:rFonts w:ascii="Simplified Arabic" w:hAnsi="Simplified Arabic"/>
          <w:spacing w:val="-2"/>
          <w:rtl/>
        </w:rPr>
        <w:t>، و</w:t>
      </w:r>
      <w:hyperlink r:id="rId38" w:history="1">
        <w:r w:rsidRPr="000A7F9E">
          <w:rPr>
            <w:rStyle w:val="Hyperlink"/>
            <w:rFonts w:ascii="Simplified Arabic" w:hAnsi="Simplified Arabic"/>
            <w:color w:val="0000FF"/>
            <w:spacing w:val="-2"/>
            <w:u w:val="none"/>
            <w:rtl/>
          </w:rPr>
          <w:t>77/121</w:t>
        </w:r>
      </w:hyperlink>
      <w:r w:rsidRPr="006D2244">
        <w:rPr>
          <w:rFonts w:ascii="Simplified Arabic" w:hAnsi="Simplified Arabic"/>
          <w:spacing w:val="-2"/>
          <w:rtl/>
        </w:rPr>
        <w:t>، ومقرَّراتها 45/315، و67/412، و67/528، و70/518، و73/517، و79/519 ألف، و79/519 باء، كانت اللجنة مؤلَّفةً من الدول ال‍104 التالية: الاتحاد الروسي، إثيوبيا، أذربيجان، الأرجنتين، الأردن، أرمينيا، إسبانيا، أستراليا، إسرائيل، إكوادور، ألبانيا، ألمانيا، الإمارات العربية المتحدة، إندونيسيا، أنغولا، أوروغواي، أوزبكستان، أوكرانيا، إيران (جمهورية-الإسلامية)، إيطاليا، باراغواي، باكستان، البحرين، البرازيل، البرتغال، بلجيكا، بلغاريا، بنغلاديش، بنما، بنن، بوركينا فاسو، بولندا، بوليفيا (دولة-المتعددة القوميات)، بيرو، بيلاروس، تايلند، تركيا، تشاد، تشيكيا، تونس، الجزائر، الجمهورية الدومينيكية، الجمهورية العربية السورية، جمهورية كوريا، جنوب أفريقيا، جيبوتي، الدانمرك، رواندا، رومانيا، سري لانكا، السلفادور، سلوفاكيا، سلوفينيا، سنغافورة، السنغال، السودان، السويد، سويسرا، سيراليون، شيلي، الصين، العراق، عمان، غانا، غواتيمالا، فرنسا، الفلبين، فنزويلا (جمهورية–البوليفارية)، فنلندا، فييت نام، قبرص، قطر، كازاخستان، الكاميرون، كندا، كوبا، كوستاريكا، كولومبيا، الكويت، كينيا، لاتفيا، لبنان، لكسمبرغ، ليبيا، ماليزيا، مصر، المغرب، المكسيك، المملكة العربية السعودية، المملكة المتحدة لبريطانيا العظمى وأيرلندا الشمالية، منغوليا، موريشيوس، النرويج، النمسا، النيجر، نيجيريا، نيكاراغوا، نيوزيلندا، الهند، هنغاريا، هولندا</w:t>
      </w:r>
      <w:r w:rsidRPr="006D2244">
        <w:rPr>
          <w:rFonts w:ascii="Simplified Arabic" w:hAnsi="Simplified Arabic" w:hint="cs"/>
          <w:spacing w:val="-2"/>
          <w:rtl/>
        </w:rPr>
        <w:t xml:space="preserve"> (مملكة-)، الولايات المتحدة الأمريكية</w:t>
      </w:r>
      <w:r w:rsidRPr="006D2244">
        <w:rPr>
          <w:rFonts w:ascii="Simplified Arabic" w:hAnsi="Simplified Arabic"/>
          <w:spacing w:val="-2"/>
          <w:rtl/>
        </w:rPr>
        <w:t>، اليابان، اليونان</w:t>
      </w:r>
      <w:r w:rsidRPr="006D2244">
        <w:rPr>
          <w:rFonts w:ascii="Simplified Arabic" w:hAnsi="Simplified Arabic" w:hint="cs"/>
          <w:spacing w:val="-2"/>
          <w:rtl/>
        </w:rPr>
        <w:t>.</w:t>
      </w:r>
    </w:p>
    <w:p w14:paraId="01B864B9" w14:textId="77777777" w:rsidR="009A2155" w:rsidRPr="009A2155" w:rsidRDefault="009A2155" w:rsidP="009A2155">
      <w:pPr>
        <w:pStyle w:val="SingleTxt"/>
        <w:tabs>
          <w:tab w:val="left" w:pos="1267"/>
        </w:tabs>
        <w:spacing w:after="0" w:line="120" w:lineRule="exact"/>
        <w:ind w:left="1264" w:right="1264"/>
        <w:rPr>
          <w:rFonts w:ascii="Simplified Arabic" w:hAnsi="Simplified Arabic"/>
          <w:rtl/>
        </w:rPr>
      </w:pPr>
    </w:p>
    <w:p w14:paraId="19FCB11A" w14:textId="210668CA" w:rsidR="009A2155" w:rsidRPr="009A2155" w:rsidRDefault="009A2155" w:rsidP="009A2155">
      <w:pPr>
        <w:pStyle w:val="H1"/>
        <w:tabs>
          <w:tab w:val="clear" w:pos="662"/>
          <w:tab w:val="clear" w:pos="1325"/>
          <w:tab w:val="clear" w:pos="1987"/>
          <w:tab w:val="clear" w:pos="2650"/>
          <w:tab w:val="clear" w:pos="3312"/>
          <w:tab w:val="clear" w:pos="3974"/>
          <w:tab w:val="clear" w:pos="4637"/>
          <w:tab w:val="clear" w:pos="5299"/>
          <w:tab w:val="clear" w:pos="5962"/>
          <w:tab w:val="clear" w:pos="6624"/>
          <w:tab w:val="clear" w:pos="7286"/>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tl/>
        </w:rPr>
      </w:pPr>
      <w:r>
        <w:rPr>
          <w:rtl/>
        </w:rPr>
        <w:lastRenderedPageBreak/>
        <w:tab/>
      </w:r>
      <w:r w:rsidRPr="009A2155">
        <w:rPr>
          <w:rtl/>
        </w:rPr>
        <w:t>دال-</w:t>
      </w:r>
      <w:r w:rsidRPr="009A2155">
        <w:rPr>
          <w:rtl/>
        </w:rPr>
        <w:tab/>
        <w:t>الحضور</w:t>
      </w:r>
    </w:p>
    <w:p w14:paraId="51914EC9" w14:textId="732630B2" w:rsidR="009A2155" w:rsidRPr="009A2155" w:rsidRDefault="009A2155" w:rsidP="009A2155">
      <w:pPr>
        <w:pStyle w:val="SingleTxt"/>
        <w:tabs>
          <w:tab w:val="left" w:pos="1267"/>
        </w:tabs>
        <w:rPr>
          <w:rFonts w:ascii="Simplified Arabic" w:hAnsi="Simplified Arabic"/>
          <w:spacing w:val="-2"/>
          <w:rtl/>
        </w:rPr>
      </w:pPr>
      <w:r w:rsidRPr="009A2155">
        <w:rPr>
          <w:rFonts w:ascii="Simplified Arabic" w:hAnsi="Simplified Arabic"/>
          <w:rtl/>
        </w:rPr>
        <w:t>6-</w:t>
      </w:r>
      <w:r>
        <w:rPr>
          <w:rFonts w:ascii="Simplified Arabic" w:hAnsi="Simplified Arabic"/>
          <w:rtl/>
        </w:rPr>
        <w:tab/>
      </w:r>
      <w:r w:rsidRPr="009A2155">
        <w:rPr>
          <w:rFonts w:ascii="Simplified Arabic" w:hAnsi="Simplified Arabic"/>
          <w:rtl/>
        </w:rPr>
        <w:t>حضر الدورة ممثلو الدول ال</w:t>
      </w:r>
      <w:r>
        <w:rPr>
          <w:rFonts w:ascii="Simplified Arabic" w:hAnsi="Simplified Arabic" w:hint="cs"/>
          <w:rtl/>
        </w:rPr>
        <w:t>‍</w:t>
      </w:r>
      <w:r w:rsidRPr="009A2155">
        <w:rPr>
          <w:rFonts w:ascii="Simplified Arabic" w:hAnsi="Simplified Arabic"/>
          <w:rtl/>
        </w:rPr>
        <w:t>[...] التالية الأعضاء في اللجنة: الاتحاد الروسي</w:t>
      </w:r>
      <w:r>
        <w:rPr>
          <w:rFonts w:ascii="Simplified Arabic" w:hAnsi="Simplified Arabic"/>
          <w:rtl/>
        </w:rPr>
        <w:t xml:space="preserve">، </w:t>
      </w:r>
      <w:r w:rsidRPr="009A2155">
        <w:rPr>
          <w:rFonts w:ascii="Simplified Arabic" w:hAnsi="Simplified Arabic"/>
          <w:rtl/>
        </w:rPr>
        <w:t>الأرجنتين</w:t>
      </w:r>
      <w:r>
        <w:rPr>
          <w:rFonts w:ascii="Simplified Arabic" w:hAnsi="Simplified Arabic"/>
          <w:rtl/>
        </w:rPr>
        <w:t xml:space="preserve">، </w:t>
      </w:r>
      <w:r w:rsidRPr="009A2155">
        <w:rPr>
          <w:rFonts w:ascii="Simplified Arabic" w:hAnsi="Simplified Arabic"/>
          <w:rtl/>
        </w:rPr>
        <w:t>أرمينيا</w:t>
      </w:r>
      <w:r>
        <w:rPr>
          <w:rFonts w:ascii="Simplified Arabic" w:hAnsi="Simplified Arabic"/>
          <w:rtl/>
        </w:rPr>
        <w:t xml:space="preserve">، </w:t>
      </w:r>
      <w:r w:rsidRPr="009A2155">
        <w:rPr>
          <w:rFonts w:ascii="Simplified Arabic" w:hAnsi="Simplified Arabic"/>
          <w:rtl/>
        </w:rPr>
        <w:t>إسبانيا</w:t>
      </w:r>
      <w:r>
        <w:rPr>
          <w:rFonts w:ascii="Simplified Arabic" w:hAnsi="Simplified Arabic"/>
          <w:rtl/>
        </w:rPr>
        <w:t xml:space="preserve">، </w:t>
      </w:r>
      <w:r w:rsidRPr="009A2155">
        <w:rPr>
          <w:rFonts w:ascii="Simplified Arabic" w:hAnsi="Simplified Arabic"/>
          <w:rtl/>
        </w:rPr>
        <w:t>أستراليا</w:t>
      </w:r>
      <w:r>
        <w:rPr>
          <w:rFonts w:ascii="Simplified Arabic" w:hAnsi="Simplified Arabic"/>
          <w:rtl/>
        </w:rPr>
        <w:t xml:space="preserve">، </w:t>
      </w:r>
      <w:r w:rsidRPr="009A2155">
        <w:rPr>
          <w:rFonts w:ascii="Simplified Arabic" w:hAnsi="Simplified Arabic"/>
          <w:rtl/>
        </w:rPr>
        <w:t>إسرائيل</w:t>
      </w:r>
      <w:r>
        <w:rPr>
          <w:rFonts w:ascii="Simplified Arabic" w:hAnsi="Simplified Arabic"/>
          <w:rtl/>
        </w:rPr>
        <w:t xml:space="preserve">، </w:t>
      </w:r>
      <w:r w:rsidRPr="009A2155">
        <w:rPr>
          <w:rFonts w:ascii="Simplified Arabic" w:hAnsi="Simplified Arabic"/>
          <w:rtl/>
        </w:rPr>
        <w:t>إكوادور</w:t>
      </w:r>
      <w:r>
        <w:rPr>
          <w:rFonts w:ascii="Simplified Arabic" w:hAnsi="Simplified Arabic"/>
          <w:rtl/>
        </w:rPr>
        <w:t xml:space="preserve">، </w:t>
      </w:r>
      <w:r w:rsidRPr="009A2155">
        <w:rPr>
          <w:rFonts w:ascii="Simplified Arabic" w:hAnsi="Simplified Arabic"/>
          <w:rtl/>
        </w:rPr>
        <w:t>ألمانيا</w:t>
      </w:r>
      <w:r>
        <w:rPr>
          <w:rFonts w:ascii="Simplified Arabic" w:hAnsi="Simplified Arabic"/>
          <w:rtl/>
        </w:rPr>
        <w:t xml:space="preserve">، </w:t>
      </w:r>
      <w:r w:rsidRPr="009A2155">
        <w:rPr>
          <w:rFonts w:ascii="Simplified Arabic" w:hAnsi="Simplified Arabic"/>
          <w:rtl/>
        </w:rPr>
        <w:t>الإمارات العربية المتحدة</w:t>
      </w:r>
      <w:r>
        <w:rPr>
          <w:rFonts w:ascii="Simplified Arabic" w:hAnsi="Simplified Arabic"/>
          <w:rtl/>
        </w:rPr>
        <w:t xml:space="preserve">، </w:t>
      </w:r>
      <w:r w:rsidRPr="009A2155">
        <w:rPr>
          <w:rFonts w:ascii="Simplified Arabic" w:hAnsi="Simplified Arabic"/>
          <w:rtl/>
        </w:rPr>
        <w:t>إندونيسيا</w:t>
      </w:r>
      <w:r>
        <w:rPr>
          <w:rFonts w:ascii="Simplified Arabic" w:hAnsi="Simplified Arabic"/>
          <w:rtl/>
        </w:rPr>
        <w:t xml:space="preserve">، </w:t>
      </w:r>
      <w:r w:rsidRPr="009A2155">
        <w:rPr>
          <w:rFonts w:ascii="Simplified Arabic" w:hAnsi="Simplified Arabic"/>
          <w:rtl/>
        </w:rPr>
        <w:t>أوروغواي</w:t>
      </w:r>
      <w:r>
        <w:rPr>
          <w:rFonts w:ascii="Simplified Arabic" w:hAnsi="Simplified Arabic"/>
          <w:rtl/>
        </w:rPr>
        <w:t xml:space="preserve">، </w:t>
      </w:r>
      <w:r w:rsidRPr="009A2155">
        <w:rPr>
          <w:rFonts w:ascii="Simplified Arabic" w:hAnsi="Simplified Arabic"/>
          <w:rtl/>
        </w:rPr>
        <w:t>أوكرانيا</w:t>
      </w:r>
      <w:r>
        <w:rPr>
          <w:rFonts w:ascii="Simplified Arabic" w:hAnsi="Simplified Arabic"/>
          <w:rtl/>
        </w:rPr>
        <w:t xml:space="preserve">، </w:t>
      </w:r>
      <w:r>
        <w:rPr>
          <w:rFonts w:ascii="Simplified Arabic" w:hAnsi="Simplified Arabic"/>
          <w:rtl/>
        </w:rPr>
        <w:br/>
      </w:r>
      <w:r w:rsidRPr="009A2155">
        <w:rPr>
          <w:rFonts w:ascii="Simplified Arabic" w:hAnsi="Simplified Arabic"/>
          <w:rtl/>
        </w:rPr>
        <w:t xml:space="preserve">إيران </w:t>
      </w:r>
      <w:r w:rsidRPr="009A2155">
        <w:rPr>
          <w:rFonts w:ascii="Simplified Arabic" w:hAnsi="Simplified Arabic"/>
          <w:spacing w:val="-2"/>
          <w:rtl/>
        </w:rPr>
        <w:t>(جمهورية-الإسلامية)، إيطاليا، باراغواي، باكستان، البحرين، البرازيل، البرتغال، بلجيكا، بلغاريا، بنما، بوركينا فاسو، بولندا، بوليفيا (دولة-المتعددة القوميات)، بيرو، بيلاروس، تايلند، تركيا، تشاد، تشيكيا، الجمهورية العربية السورية،</w:t>
      </w:r>
      <w:r w:rsidRPr="009A2155">
        <w:rPr>
          <w:rFonts w:ascii="Simplified Arabic" w:hAnsi="Simplified Arabic" w:hint="cs"/>
          <w:spacing w:val="-2"/>
          <w:rtl/>
        </w:rPr>
        <w:t xml:space="preserve"> </w:t>
      </w:r>
      <w:r w:rsidRPr="009A2155">
        <w:rPr>
          <w:rFonts w:ascii="Simplified Arabic" w:hAnsi="Simplified Arabic"/>
          <w:spacing w:val="-2"/>
          <w:rtl/>
        </w:rPr>
        <w:t>جمهورية كوريا</w:t>
      </w:r>
      <w:r w:rsidRPr="009A2155">
        <w:rPr>
          <w:rFonts w:ascii="Simplified Arabic" w:hAnsi="Simplified Arabic" w:hint="cs"/>
          <w:spacing w:val="-2"/>
          <w:rtl/>
        </w:rPr>
        <w:t xml:space="preserve">، </w:t>
      </w:r>
      <w:r w:rsidRPr="009A2155">
        <w:rPr>
          <w:rFonts w:ascii="Simplified Arabic" w:hAnsi="Simplified Arabic"/>
          <w:spacing w:val="-2"/>
          <w:rtl/>
        </w:rPr>
        <w:t>جنوب أفريقيا، الدانمرك، دومينيكا، رومانيا، السلفادور، سلوفاكيا، سلوفينيا، سنغافورة، السويد، سويسرا، شيلي، الصين، عمان، غانا، غواتيمالا، فرنسا، الفلبين، فنزويلا (جمهورية–البوليفارية)، فنلندا، قطر، كازاخستان، كندا، كوبا، كوستاريكا، كولومبيا، الكويت، كينيا، لاتفيا، لكسمبرغ، ماليزيا، مصر، المغرب، المكسيك، المملكة العربية السعودية، المملكة المتحدة لبريطانيا العظمى وأيرلندا الشمالية، منغوليا، النرويج، النمسا، نيجيريا، نيوزيلندا، الهند، هنغاريا، هولندا</w:t>
      </w:r>
      <w:r w:rsidRPr="009A2155">
        <w:rPr>
          <w:rFonts w:ascii="Simplified Arabic" w:hAnsi="Simplified Arabic" w:hint="cs"/>
          <w:spacing w:val="-2"/>
          <w:rtl/>
        </w:rPr>
        <w:t xml:space="preserve"> (مملكة-)</w:t>
      </w:r>
      <w:r w:rsidRPr="009A2155">
        <w:rPr>
          <w:rFonts w:ascii="Simplified Arabic" w:hAnsi="Simplified Arabic"/>
          <w:spacing w:val="-2"/>
          <w:rtl/>
        </w:rPr>
        <w:t>، الولايات المتحدة الأمريكية، اليابان، اليونان</w:t>
      </w:r>
      <w:r w:rsidRPr="009A2155">
        <w:rPr>
          <w:rFonts w:ascii="Simplified Arabic" w:hAnsi="Simplified Arabic" w:hint="cs"/>
          <w:spacing w:val="-2"/>
          <w:rtl/>
        </w:rPr>
        <w:t>.</w:t>
      </w:r>
    </w:p>
    <w:p w14:paraId="3A560654" w14:textId="3CB67D2B" w:rsidR="009A2155" w:rsidRPr="002947A1" w:rsidRDefault="009A2155" w:rsidP="009A2155">
      <w:pPr>
        <w:pStyle w:val="SingleTxt"/>
        <w:tabs>
          <w:tab w:val="left" w:pos="1267"/>
        </w:tabs>
        <w:rPr>
          <w:rFonts w:ascii="Simplified Arabic" w:hAnsi="Simplified Arabic"/>
          <w:spacing w:val="-4"/>
          <w:rtl/>
        </w:rPr>
      </w:pPr>
      <w:r w:rsidRPr="002947A1">
        <w:rPr>
          <w:rFonts w:ascii="Simplified Arabic" w:hAnsi="Simplified Arabic"/>
          <w:spacing w:val="-4"/>
          <w:rtl/>
        </w:rPr>
        <w:t>7-</w:t>
      </w:r>
      <w:r w:rsidRPr="002947A1">
        <w:rPr>
          <w:rFonts w:ascii="Simplified Arabic" w:hAnsi="Simplified Arabic"/>
          <w:spacing w:val="-4"/>
          <w:rtl/>
        </w:rPr>
        <w:tab/>
        <w:t xml:space="preserve">وحضر الدورة ممثلون عن الاتحاد الأوروبي بصفته مراقبا دائما لدى اللجنة ووفقا لقراري الجمعية العامة </w:t>
      </w:r>
      <w:hyperlink r:id="rId39" w:history="1">
        <w:r w:rsidRPr="000A7F9E">
          <w:rPr>
            <w:rStyle w:val="Hyperlink"/>
            <w:rFonts w:ascii="Simplified Arabic" w:hAnsi="Simplified Arabic"/>
            <w:color w:val="0000FF"/>
            <w:spacing w:val="-4"/>
            <w:u w:val="none"/>
            <w:rtl/>
          </w:rPr>
          <w:t>65/276</w:t>
        </w:r>
      </w:hyperlink>
      <w:r w:rsidRPr="002947A1">
        <w:rPr>
          <w:rFonts w:ascii="Simplified Arabic" w:hAnsi="Simplified Arabic"/>
          <w:spacing w:val="-4"/>
          <w:rtl/>
        </w:rPr>
        <w:t xml:space="preserve"> و</w:t>
      </w:r>
      <w:hyperlink r:id="rId40" w:history="1">
        <w:r w:rsidRPr="000A7F9E">
          <w:rPr>
            <w:rStyle w:val="Hyperlink"/>
            <w:rFonts w:ascii="Simplified Arabic" w:hAnsi="Simplified Arabic"/>
            <w:color w:val="0000FF"/>
            <w:spacing w:val="-4"/>
            <w:u w:val="none"/>
            <w:rtl/>
          </w:rPr>
          <w:t>73/91</w:t>
        </w:r>
      </w:hyperlink>
      <w:r w:rsidRPr="002947A1">
        <w:rPr>
          <w:rFonts w:ascii="Simplified Arabic" w:hAnsi="Simplified Arabic"/>
          <w:spacing w:val="-4"/>
          <w:rtl/>
        </w:rPr>
        <w:t>.</w:t>
      </w:r>
    </w:p>
    <w:p w14:paraId="113D8C9A" w14:textId="74425AE1" w:rsidR="009A2155" w:rsidRPr="00C911A3" w:rsidRDefault="009A2155" w:rsidP="009A2155">
      <w:pPr>
        <w:pStyle w:val="SingleTxt"/>
        <w:tabs>
          <w:tab w:val="left" w:pos="1267"/>
        </w:tabs>
        <w:rPr>
          <w:rFonts w:ascii="Simplified Arabic" w:hAnsi="Simplified Arabic"/>
          <w:rtl/>
        </w:rPr>
      </w:pPr>
      <w:r w:rsidRPr="00C911A3">
        <w:rPr>
          <w:rFonts w:ascii="Simplified Arabic" w:hAnsi="Simplified Arabic"/>
          <w:rtl/>
        </w:rPr>
        <w:t>8-</w:t>
      </w:r>
      <w:r w:rsidRPr="00C911A3">
        <w:rPr>
          <w:rFonts w:ascii="Simplified Arabic" w:hAnsi="Simplified Arabic"/>
          <w:rtl/>
        </w:rPr>
        <w:tab/>
        <w:t xml:space="preserve">وقرَّرت اللجنة، في جلستها 834، أن تقبل أوغندا وجمهورية لاو الديمقراطية الشعبية وجمهورية مولدوفا وصربيا وكمبوديا وكوت ديفوار ومالطة وملديف </w:t>
      </w:r>
      <w:r w:rsidR="00772E26" w:rsidRPr="00C911A3">
        <w:rPr>
          <w:rFonts w:ascii="Simplified Arabic" w:hAnsi="Simplified Arabic" w:hint="cs"/>
          <w:rtl/>
        </w:rPr>
        <w:t>و</w:t>
      </w:r>
      <w:r w:rsidRPr="00C911A3">
        <w:rPr>
          <w:rFonts w:ascii="Simplified Arabic" w:hAnsi="Simplified Arabic"/>
          <w:rtl/>
        </w:rPr>
        <w:t xml:space="preserve">هندوراس، بصفة مراقبين، بناء على طلب تلك الدول، لحضور الدورة والتكلُّم خلالها حسب الاقتضاء، على ألاَّ يكون في ذلك مساس بطلبات أخرى من هذا القبيل </w:t>
      </w:r>
      <w:r w:rsidR="00C911A3">
        <w:rPr>
          <w:rFonts w:ascii="Simplified Arabic" w:hAnsi="Simplified Arabic"/>
          <w:rtl/>
        </w:rPr>
        <w:br/>
      </w:r>
      <w:r w:rsidRPr="00C911A3">
        <w:rPr>
          <w:rFonts w:ascii="Simplified Arabic" w:hAnsi="Simplified Arabic"/>
          <w:rtl/>
        </w:rPr>
        <w:t xml:space="preserve">وألاَّ ينطوي ذلك على </w:t>
      </w:r>
      <w:r w:rsidR="000829DE">
        <w:rPr>
          <w:rFonts w:ascii="Simplified Arabic" w:hAnsi="Simplified Arabic" w:hint="cs"/>
          <w:rtl/>
        </w:rPr>
        <w:t>أي</w:t>
      </w:r>
      <w:r w:rsidRPr="00C911A3">
        <w:rPr>
          <w:rFonts w:ascii="Simplified Arabic" w:hAnsi="Simplified Arabic"/>
          <w:rtl/>
        </w:rPr>
        <w:t xml:space="preserve"> قرار من جانب اللجنة بشأن وضعها.</w:t>
      </w:r>
    </w:p>
    <w:p w14:paraId="01479963" w14:textId="73A829DE" w:rsidR="009A2155" w:rsidRPr="009A2155" w:rsidRDefault="009A2155" w:rsidP="009A2155">
      <w:pPr>
        <w:pStyle w:val="SingleTxt"/>
        <w:tabs>
          <w:tab w:val="left" w:pos="1267"/>
        </w:tabs>
        <w:rPr>
          <w:rFonts w:ascii="Simplified Arabic" w:hAnsi="Simplified Arabic"/>
          <w:rtl/>
        </w:rPr>
      </w:pPr>
      <w:r w:rsidRPr="009A2155">
        <w:rPr>
          <w:rFonts w:ascii="Simplified Arabic" w:hAnsi="Simplified Arabic"/>
          <w:rtl/>
        </w:rPr>
        <w:t>9-</w:t>
      </w:r>
      <w:r>
        <w:rPr>
          <w:rFonts w:ascii="Simplified Arabic" w:hAnsi="Simplified Arabic"/>
          <w:rtl/>
        </w:rPr>
        <w:tab/>
      </w:r>
      <w:r w:rsidRPr="009A2155">
        <w:rPr>
          <w:rFonts w:ascii="Simplified Arabic" w:hAnsi="Simplified Arabic"/>
          <w:rtl/>
        </w:rPr>
        <w:t>ونظرت اللجنة، في الجلسة نفسها، في طلب ميانمار حضور الدورة. واستذكرت اللجنة الممارسة المتبعة في هيئات الأمم المتحدة الأخرى في الحالات المماثلة التي قُدمت فيها وثائق تفويض متنافسة، واتفقت على إرجاء اتخاذ قرار بشأن وثائق تفويض ميانمار، ريثما تتلقى إرشادات من لجنة وثائق التفويض التابعة للجمعية العامة.</w:t>
      </w:r>
    </w:p>
    <w:p w14:paraId="32D4093D" w14:textId="6F9AB083" w:rsidR="009A2155" w:rsidRPr="00C911A3" w:rsidRDefault="009A2155" w:rsidP="009A2155">
      <w:pPr>
        <w:pStyle w:val="SingleTxt"/>
        <w:tabs>
          <w:tab w:val="left" w:pos="1267"/>
        </w:tabs>
        <w:rPr>
          <w:rFonts w:ascii="Simplified Arabic" w:hAnsi="Simplified Arabic"/>
          <w:rtl/>
        </w:rPr>
      </w:pPr>
      <w:r w:rsidRPr="00C911A3">
        <w:rPr>
          <w:rFonts w:ascii="Simplified Arabic" w:hAnsi="Simplified Arabic"/>
          <w:rtl/>
        </w:rPr>
        <w:t>10-</w:t>
      </w:r>
      <w:r w:rsidRPr="00C911A3">
        <w:rPr>
          <w:rFonts w:ascii="Simplified Arabic" w:hAnsi="Simplified Arabic"/>
          <w:rtl/>
        </w:rPr>
        <w:tab/>
        <w:t xml:space="preserve">وقرَّرت اللجنة، في الجلسة نفسها أيضا، أن تقبل الكرسي الرسولي بصفته مراقبا، بناء على طلبه، لحضور الدورة والتكلُّم خلالها حسب الاقتضاء، على ألاَّ يكون في ذلك مساس بطلبات أخرى من هذا القبيل </w:t>
      </w:r>
      <w:r w:rsidR="00C911A3">
        <w:rPr>
          <w:rFonts w:ascii="Simplified Arabic" w:hAnsi="Simplified Arabic"/>
          <w:rtl/>
        </w:rPr>
        <w:br/>
      </w:r>
      <w:r w:rsidRPr="00C911A3">
        <w:rPr>
          <w:rFonts w:ascii="Simplified Arabic" w:hAnsi="Simplified Arabic"/>
          <w:rtl/>
        </w:rPr>
        <w:t xml:space="preserve">وألاَّ ينطوي ذلك على </w:t>
      </w:r>
      <w:r w:rsidR="00F517D1">
        <w:rPr>
          <w:rFonts w:ascii="Simplified Arabic" w:hAnsi="Simplified Arabic" w:hint="cs"/>
          <w:rtl/>
        </w:rPr>
        <w:t>أي</w:t>
      </w:r>
      <w:r w:rsidRPr="00C911A3">
        <w:rPr>
          <w:rFonts w:ascii="Simplified Arabic" w:hAnsi="Simplified Arabic"/>
          <w:rtl/>
        </w:rPr>
        <w:t xml:space="preserve"> قرار من جانب اللجنة بشأن وضعه.</w:t>
      </w:r>
    </w:p>
    <w:p w14:paraId="0B732B54" w14:textId="23119EFE" w:rsidR="009A2155" w:rsidRPr="009A2155" w:rsidRDefault="009A2155" w:rsidP="009A2155">
      <w:pPr>
        <w:pStyle w:val="SingleTxt"/>
        <w:tabs>
          <w:tab w:val="left" w:pos="1267"/>
        </w:tabs>
        <w:rPr>
          <w:rFonts w:ascii="Simplified Arabic" w:hAnsi="Simplified Arabic"/>
          <w:rtl/>
        </w:rPr>
      </w:pPr>
      <w:r w:rsidRPr="009A2155">
        <w:rPr>
          <w:rFonts w:ascii="Simplified Arabic" w:hAnsi="Simplified Arabic"/>
          <w:rtl/>
        </w:rPr>
        <w:t>11-</w:t>
      </w:r>
      <w:r>
        <w:rPr>
          <w:rFonts w:ascii="Simplified Arabic" w:hAnsi="Simplified Arabic"/>
          <w:rtl/>
        </w:rPr>
        <w:tab/>
      </w:r>
      <w:r w:rsidRPr="009A2155">
        <w:rPr>
          <w:rFonts w:ascii="Simplified Arabic" w:hAnsi="Simplified Arabic"/>
          <w:rtl/>
        </w:rPr>
        <w:t xml:space="preserve">وقرَّرت اللجنة، في جلستها 835، المعقودة في 25 حزيران/يونيه 2025، أن تقبل جامعة الدول العربية بصفتها مراقبا، بناء على طلبها، لحضور الدورة والتكلُّم خلالها حسب الاقتضاء، على ألاَّ يكون في ذلك مساس بطلبات أخرى من هذا القبيل وألاَّ ينطوي ذلك على </w:t>
      </w:r>
      <w:r w:rsidR="00F517D1">
        <w:rPr>
          <w:rFonts w:ascii="Simplified Arabic" w:hAnsi="Simplified Arabic" w:hint="cs"/>
          <w:rtl/>
        </w:rPr>
        <w:t>أي</w:t>
      </w:r>
      <w:r w:rsidRPr="009A2155">
        <w:rPr>
          <w:rFonts w:ascii="Simplified Arabic" w:hAnsi="Simplified Arabic"/>
          <w:rtl/>
        </w:rPr>
        <w:t xml:space="preserve"> قرار من جانب اللجنة بشأن وضعها.</w:t>
      </w:r>
    </w:p>
    <w:p w14:paraId="5C51DD0A" w14:textId="2AFF9053" w:rsidR="009A2155" w:rsidRPr="009A2155" w:rsidRDefault="009A2155" w:rsidP="009A2155">
      <w:pPr>
        <w:pStyle w:val="SingleTxt"/>
        <w:tabs>
          <w:tab w:val="left" w:pos="1267"/>
        </w:tabs>
        <w:rPr>
          <w:rFonts w:ascii="Simplified Arabic" w:hAnsi="Simplified Arabic"/>
          <w:rtl/>
        </w:rPr>
      </w:pPr>
      <w:r w:rsidRPr="009A2155">
        <w:rPr>
          <w:rFonts w:ascii="Simplified Arabic" w:hAnsi="Simplified Arabic"/>
          <w:rtl/>
        </w:rPr>
        <w:t>12-</w:t>
      </w:r>
      <w:r>
        <w:rPr>
          <w:rFonts w:ascii="Simplified Arabic" w:hAnsi="Simplified Arabic"/>
          <w:rtl/>
        </w:rPr>
        <w:tab/>
      </w:r>
      <w:r w:rsidRPr="009A2155">
        <w:rPr>
          <w:rFonts w:ascii="Simplified Arabic" w:hAnsi="Simplified Arabic"/>
          <w:rtl/>
        </w:rPr>
        <w:t>وحضر الدورة مراقبون عن اللجنة الاقتصادية والاجتماعية لآسيا والمحيط الهادئ ومنظمة الأغذية والزراعة للأمم المتحدة والوكالة الدولية للطاقة الذرية ومنظمة الطيران المدني الدولي.</w:t>
      </w:r>
    </w:p>
    <w:p w14:paraId="4B99AE93" w14:textId="308DEC27" w:rsidR="009A2155" w:rsidRPr="009A2155" w:rsidRDefault="009A2155" w:rsidP="009A2155">
      <w:pPr>
        <w:pStyle w:val="SingleTxt"/>
        <w:tabs>
          <w:tab w:val="left" w:pos="1267"/>
        </w:tabs>
        <w:rPr>
          <w:rFonts w:ascii="Simplified Arabic" w:hAnsi="Simplified Arabic"/>
          <w:rtl/>
        </w:rPr>
      </w:pPr>
      <w:r w:rsidRPr="009A2155">
        <w:rPr>
          <w:rFonts w:ascii="Simplified Arabic" w:hAnsi="Simplified Arabic"/>
          <w:rtl/>
        </w:rPr>
        <w:t>13-</w:t>
      </w:r>
      <w:r>
        <w:rPr>
          <w:rFonts w:ascii="Simplified Arabic" w:hAnsi="Simplified Arabic"/>
          <w:rtl/>
        </w:rPr>
        <w:tab/>
      </w:r>
      <w:r w:rsidRPr="009A2155">
        <w:rPr>
          <w:rFonts w:ascii="Simplified Arabic" w:hAnsi="Simplified Arabic"/>
          <w:rtl/>
        </w:rPr>
        <w:t>وحضر الدورة أيضا مراقبون عن المنظمات الحكومية الدولية التالية التي لديها مركز مراقب دائم لدى اللجنة: منظمة التعاون الفضائي لآسيا والمحيط الهادئ، اللجنة المعنية بسواتل رصد الأرض، المنظمة الأوروبية للأبحاث الفلكية في نصف الكرة الأرضية الجنوبي، وكالة الفضاء الأوروبية، المنظمة الأوروبية للاتصالات الساتلية، الشبكة الإسلامية المشتركة لعلوم وتكنولوجيا الفضاء (إسنت)، المنظمة الدولية للاتصالات الفضائية، المركز الاقليمي للاستشعار عن ب</w:t>
      </w:r>
      <w:r w:rsidR="00B763F3">
        <w:rPr>
          <w:rFonts w:ascii="Simplified Arabic" w:hAnsi="Simplified Arabic" w:hint="cs"/>
          <w:rtl/>
        </w:rPr>
        <w:t>ُ</w:t>
      </w:r>
      <w:r w:rsidRPr="009A2155">
        <w:rPr>
          <w:rFonts w:ascii="Simplified Arabic" w:hAnsi="Simplified Arabic"/>
          <w:rtl/>
        </w:rPr>
        <w:t>عد لدول شمال أفريقيا، مرصد مصفوفة الكيلومتر المربع.</w:t>
      </w:r>
    </w:p>
    <w:p w14:paraId="61CB08C7" w14:textId="000F39EB" w:rsidR="009A2155" w:rsidRPr="002947A1" w:rsidRDefault="009A2155" w:rsidP="009A2155">
      <w:pPr>
        <w:pStyle w:val="SingleTxt"/>
        <w:tabs>
          <w:tab w:val="left" w:pos="1267"/>
        </w:tabs>
        <w:rPr>
          <w:rFonts w:ascii="Simplified Arabic" w:hAnsi="Simplified Arabic"/>
          <w:spacing w:val="-2"/>
          <w:rtl/>
        </w:rPr>
      </w:pPr>
      <w:r w:rsidRPr="002947A1">
        <w:rPr>
          <w:rFonts w:ascii="Simplified Arabic" w:hAnsi="Simplified Arabic"/>
          <w:spacing w:val="-2"/>
          <w:rtl/>
        </w:rPr>
        <w:t>14-</w:t>
      </w:r>
      <w:r w:rsidRPr="002947A1">
        <w:rPr>
          <w:rFonts w:ascii="Simplified Arabic" w:hAnsi="Simplified Arabic"/>
          <w:spacing w:val="-2"/>
          <w:rtl/>
        </w:rPr>
        <w:tab/>
        <w:t xml:space="preserve">وقرَّرت اللجنة، في جلستها 834، أن تقبل وكالة الفضاء </w:t>
      </w:r>
      <w:r w:rsidR="00B763F3" w:rsidRPr="002947A1">
        <w:rPr>
          <w:rFonts w:ascii="Simplified Arabic" w:hAnsi="Simplified Arabic" w:hint="cs"/>
          <w:spacing w:val="-2"/>
          <w:rtl/>
        </w:rPr>
        <w:t>الإفريقي</w:t>
      </w:r>
      <w:r w:rsidR="00B763F3" w:rsidRPr="002947A1">
        <w:rPr>
          <w:rFonts w:ascii="Simplified Arabic" w:hAnsi="Simplified Arabic"/>
          <w:spacing w:val="-2"/>
          <w:rtl/>
        </w:rPr>
        <w:t>ة</w:t>
      </w:r>
      <w:r w:rsidRPr="002947A1">
        <w:rPr>
          <w:rFonts w:ascii="Simplified Arabic" w:hAnsi="Simplified Arabic"/>
          <w:spacing w:val="-2"/>
          <w:rtl/>
        </w:rPr>
        <w:t xml:space="preserve"> بصفتها مراقبا، بناء على طلبها، لحضور الدورة والتكلُّم خلالها حسب الاقتضاء، على ألاَّ يكون في ذلك مساس بطلبات أخرى من هذا القبيل </w:t>
      </w:r>
      <w:r w:rsidR="002947A1">
        <w:rPr>
          <w:rFonts w:ascii="Simplified Arabic" w:hAnsi="Simplified Arabic"/>
          <w:spacing w:val="-2"/>
          <w:rtl/>
        </w:rPr>
        <w:br/>
      </w:r>
      <w:r w:rsidRPr="002947A1">
        <w:rPr>
          <w:rFonts w:ascii="Simplified Arabic" w:hAnsi="Simplified Arabic"/>
          <w:spacing w:val="-2"/>
          <w:rtl/>
        </w:rPr>
        <w:t xml:space="preserve">وألاَّ ينطوي ذلك على </w:t>
      </w:r>
      <w:r w:rsidR="00F517D1">
        <w:rPr>
          <w:rFonts w:ascii="Simplified Arabic" w:hAnsi="Simplified Arabic" w:hint="cs"/>
          <w:spacing w:val="-2"/>
          <w:rtl/>
        </w:rPr>
        <w:t>أي</w:t>
      </w:r>
      <w:r w:rsidRPr="002947A1">
        <w:rPr>
          <w:rFonts w:ascii="Simplified Arabic" w:hAnsi="Simplified Arabic"/>
          <w:spacing w:val="-2"/>
          <w:rtl/>
        </w:rPr>
        <w:t xml:space="preserve"> قرار من جانب اللجنة بشأن وضعها.</w:t>
      </w:r>
    </w:p>
    <w:p w14:paraId="451CB028" w14:textId="746FA015" w:rsidR="009A2155" w:rsidRPr="002947A1" w:rsidRDefault="009A2155" w:rsidP="009A2155">
      <w:pPr>
        <w:pStyle w:val="SingleTxt"/>
        <w:tabs>
          <w:tab w:val="left" w:pos="1267"/>
        </w:tabs>
        <w:rPr>
          <w:rFonts w:ascii="Simplified Arabic" w:hAnsi="Simplified Arabic"/>
          <w:rtl/>
        </w:rPr>
      </w:pPr>
      <w:r w:rsidRPr="002947A1">
        <w:rPr>
          <w:rFonts w:ascii="Simplified Arabic" w:hAnsi="Simplified Arabic"/>
          <w:rtl/>
        </w:rPr>
        <w:lastRenderedPageBreak/>
        <w:t>15-</w:t>
      </w:r>
      <w:r w:rsidRPr="002947A1">
        <w:rPr>
          <w:rFonts w:ascii="Simplified Arabic" w:hAnsi="Simplified Arabic"/>
          <w:rtl/>
        </w:rPr>
        <w:tab/>
        <w:t xml:space="preserve">وحضرت الدورة المراقبة عن شبكة الفضاء والصحة العالمية وفقا لاتفاق اللجنة الفرعية العلمية والتقنية في دورتها </w:t>
      </w:r>
      <w:r w:rsidRPr="002947A1">
        <w:rPr>
          <w:rtl/>
        </w:rPr>
        <w:t>الستين (</w:t>
      </w:r>
      <w:hyperlink r:id="rId41" w:history="1">
        <w:r w:rsidRPr="000A7F9E">
          <w:rPr>
            <w:rStyle w:val="Hyperlink"/>
            <w:color w:val="0000FF"/>
            <w:u w:val="none"/>
          </w:rPr>
          <w:t>A/AC.105/1279</w:t>
        </w:r>
      </w:hyperlink>
      <w:r w:rsidRPr="002947A1">
        <w:rPr>
          <w:rtl/>
        </w:rPr>
        <w:t xml:space="preserve">، </w:t>
      </w:r>
      <w:r w:rsidRPr="002947A1">
        <w:rPr>
          <w:rFonts w:ascii="Simplified Arabic" w:hAnsi="Simplified Arabic"/>
          <w:rtl/>
        </w:rPr>
        <w:t>الفقرة 238).</w:t>
      </w:r>
    </w:p>
    <w:p w14:paraId="789EBDA7" w14:textId="4E44C70E" w:rsidR="009A2155" w:rsidRPr="00B763F3" w:rsidRDefault="009A2155" w:rsidP="009A2155">
      <w:pPr>
        <w:pStyle w:val="SingleTxt"/>
        <w:tabs>
          <w:tab w:val="left" w:pos="1267"/>
        </w:tabs>
        <w:rPr>
          <w:rFonts w:ascii="Simplified Arabic" w:hAnsi="Simplified Arabic"/>
          <w:spacing w:val="-4"/>
          <w:w w:val="102"/>
          <w:rtl/>
        </w:rPr>
      </w:pPr>
      <w:r w:rsidRPr="00B763F3">
        <w:rPr>
          <w:rFonts w:ascii="Simplified Arabic" w:hAnsi="Simplified Arabic"/>
          <w:spacing w:val="-4"/>
          <w:w w:val="102"/>
          <w:rtl/>
        </w:rPr>
        <w:t>16-</w:t>
      </w:r>
      <w:r w:rsidRPr="00B763F3">
        <w:rPr>
          <w:rFonts w:ascii="Simplified Arabic" w:hAnsi="Simplified Arabic"/>
          <w:spacing w:val="-4"/>
          <w:w w:val="102"/>
          <w:rtl/>
        </w:rPr>
        <w:tab/>
        <w:t>وحضر الدورة أيضا مراقبون عن المنظمات غير الحكومية التالية التي لديها مركز مراقب دائم لدى اللجنة: منظمة كانيوس الدولية، لجنة أبحاث الفضاء، الجمعية الفلكية الأوروبية، المعهد الأوروبي لسياسات الفضاء، منظمة "فور أول مونكايند"، الرابطة العالمية لمشغلي السواتل، الأكاديمية الدولية للملاحة الفضائية، الاتحاد الدولي للملاحة الفضائية، الاتحاد الفلكي الدولي، المعهد الدولي لقانون الفضاء، التحالف الدولي للسلام (الفضاء)، رابطة القرية القمرية، الجمعية الفضائية الوطنية، المؤسسة القمرية المفتوحة، معهد الفضاء الخارجي، جائزة الأمير سلطان بن عبد العزيز العالمية للمياه، مؤسسة العالم الآمن، المجلس الاستشاري لجيل الفضاء، مؤسسة "الوسيط الموثوق للبلدان الثلاثة"، الاتحاد الجامعي الدولي للهندسة الفضائية، رابطة أسبوع الفضاء العالمي.</w:t>
      </w:r>
    </w:p>
    <w:p w14:paraId="7CDEA8AC" w14:textId="728EB3F0" w:rsidR="009A2155" w:rsidRPr="009A2155" w:rsidRDefault="009A2155" w:rsidP="009A2155">
      <w:pPr>
        <w:pStyle w:val="SingleTxt"/>
        <w:tabs>
          <w:tab w:val="left" w:pos="1267"/>
        </w:tabs>
        <w:rPr>
          <w:rFonts w:ascii="Simplified Arabic" w:hAnsi="Simplified Arabic"/>
          <w:rtl/>
        </w:rPr>
      </w:pPr>
      <w:r w:rsidRPr="009A2155">
        <w:rPr>
          <w:rFonts w:ascii="Simplified Arabic" w:hAnsi="Simplified Arabic"/>
          <w:rtl/>
        </w:rPr>
        <w:t>17-</w:t>
      </w:r>
      <w:r>
        <w:rPr>
          <w:rFonts w:ascii="Simplified Arabic" w:hAnsi="Simplified Arabic"/>
          <w:rtl/>
        </w:rPr>
        <w:tab/>
      </w:r>
      <w:r w:rsidRPr="009A2155">
        <w:rPr>
          <w:rFonts w:ascii="Simplified Arabic" w:hAnsi="Simplified Arabic"/>
          <w:rtl/>
        </w:rPr>
        <w:t xml:space="preserve">وقرَّرت اللجنة، في جلستها 834، أن تقبل التحالف من أجل التعاون في مجال استكشاف الفضاء ومؤسسة منصة السياسات القمرية ومنظمة "المرأة في الفضاء الجوي </w:t>
      </w:r>
      <w:r w:rsidR="00B763F3">
        <w:rPr>
          <w:rFonts w:ascii="Simplified Arabic" w:hAnsi="Simplified Arabic" w:hint="cs"/>
          <w:rtl/>
        </w:rPr>
        <w:t>-</w:t>
      </w:r>
      <w:r w:rsidRPr="009A2155">
        <w:rPr>
          <w:rFonts w:ascii="Simplified Arabic" w:hAnsi="Simplified Arabic"/>
          <w:rtl/>
        </w:rPr>
        <w:t xml:space="preserve"> أوروبا" بصفة مراقبين، بناء على طلبها، لحضور الدورة والتكلُّم خلالها حسب الاقتضاء، على ألاَّ يكون في ذلك مساس بطلبات أخرى من هذا القبيل </w:t>
      </w:r>
      <w:r w:rsidR="00B763F3">
        <w:rPr>
          <w:rFonts w:ascii="Simplified Arabic" w:hAnsi="Simplified Arabic"/>
          <w:rtl/>
        </w:rPr>
        <w:br/>
      </w:r>
      <w:r w:rsidRPr="009A2155">
        <w:rPr>
          <w:rFonts w:ascii="Simplified Arabic" w:hAnsi="Simplified Arabic"/>
          <w:rtl/>
        </w:rPr>
        <w:t xml:space="preserve">وألاَّ ينطوي ذلك على </w:t>
      </w:r>
      <w:r w:rsidR="00BC6D85">
        <w:rPr>
          <w:rFonts w:ascii="Simplified Arabic" w:hAnsi="Simplified Arabic" w:hint="cs"/>
          <w:rtl/>
        </w:rPr>
        <w:t>أي</w:t>
      </w:r>
      <w:r w:rsidRPr="009A2155">
        <w:rPr>
          <w:rFonts w:ascii="Simplified Arabic" w:hAnsi="Simplified Arabic"/>
          <w:rtl/>
        </w:rPr>
        <w:t xml:space="preserve"> قرار من جانب اللجنة بشأن وضعها.</w:t>
      </w:r>
    </w:p>
    <w:p w14:paraId="04F9DC2D" w14:textId="098C36B8" w:rsidR="009A2155" w:rsidRPr="002947A1" w:rsidRDefault="009A2155" w:rsidP="009A2155">
      <w:pPr>
        <w:pStyle w:val="SingleTxt"/>
        <w:tabs>
          <w:tab w:val="left" w:pos="1267"/>
        </w:tabs>
        <w:rPr>
          <w:rFonts w:ascii="Simplified Arabic" w:hAnsi="Simplified Arabic"/>
          <w:rtl/>
        </w:rPr>
      </w:pPr>
      <w:r w:rsidRPr="002947A1">
        <w:rPr>
          <w:rFonts w:ascii="Simplified Arabic" w:hAnsi="Simplified Arabic"/>
          <w:rtl/>
        </w:rPr>
        <w:t>18</w:t>
      </w:r>
      <w:r w:rsidRPr="002947A1">
        <w:rPr>
          <w:rtl/>
        </w:rPr>
        <w:t>-</w:t>
      </w:r>
      <w:r w:rsidRPr="002947A1">
        <w:rPr>
          <w:rtl/>
        </w:rPr>
        <w:tab/>
        <w:t xml:space="preserve">وترد في الوثيقة </w:t>
      </w:r>
      <w:hyperlink r:id="rId42" w:history="1">
        <w:r w:rsidRPr="000A7F9E">
          <w:rPr>
            <w:rStyle w:val="Hyperlink"/>
            <w:color w:val="0000FF"/>
            <w:u w:val="none"/>
          </w:rPr>
          <w:t>A/AC.105/2025/INF/1</w:t>
        </w:r>
      </w:hyperlink>
      <w:r w:rsidRPr="002947A1">
        <w:rPr>
          <w:rtl/>
        </w:rPr>
        <w:t xml:space="preserve"> قائمة </w:t>
      </w:r>
      <w:r w:rsidR="00067784">
        <w:rPr>
          <w:rFonts w:hint="cs"/>
          <w:rtl/>
        </w:rPr>
        <w:t>بممثلي</w:t>
      </w:r>
      <w:r w:rsidRPr="002947A1">
        <w:rPr>
          <w:rtl/>
        </w:rPr>
        <w:t xml:space="preserve"> الدول الأعضاء في اللجنة وهيئات الأمم المتحدة وغيرها من المنظمات، </w:t>
      </w:r>
      <w:r w:rsidRPr="002947A1">
        <w:rPr>
          <w:rFonts w:ascii="Simplified Arabic" w:hAnsi="Simplified Arabic"/>
          <w:rtl/>
        </w:rPr>
        <w:t>الذين حضروا الدورة.</w:t>
      </w:r>
    </w:p>
    <w:p w14:paraId="5A651940" w14:textId="77777777" w:rsidR="009A2155" w:rsidRPr="009A2155" w:rsidRDefault="009A2155" w:rsidP="002947A1">
      <w:pPr>
        <w:pStyle w:val="SingleTxt"/>
        <w:tabs>
          <w:tab w:val="left" w:pos="1267"/>
        </w:tabs>
        <w:spacing w:after="0" w:line="120" w:lineRule="exact"/>
        <w:ind w:left="1264" w:right="1264"/>
        <w:rPr>
          <w:rFonts w:ascii="Simplified Arabic" w:hAnsi="Simplified Arabic"/>
          <w:rtl/>
        </w:rPr>
      </w:pPr>
    </w:p>
    <w:p w14:paraId="7386936D" w14:textId="77777777" w:rsidR="009A2155" w:rsidRPr="009A2155" w:rsidRDefault="009A2155" w:rsidP="002947A1">
      <w:pPr>
        <w:pStyle w:val="SingleTxt"/>
        <w:tabs>
          <w:tab w:val="left" w:pos="1267"/>
        </w:tabs>
        <w:spacing w:after="0" w:line="120" w:lineRule="exact"/>
        <w:ind w:left="1264" w:right="1264"/>
        <w:rPr>
          <w:rFonts w:ascii="Simplified Arabic" w:hAnsi="Simplified Arabic"/>
          <w:rtl/>
        </w:rPr>
      </w:pPr>
    </w:p>
    <w:p w14:paraId="0CD2A67A" w14:textId="462FFBE0" w:rsidR="009A2155" w:rsidRPr="009A2155" w:rsidRDefault="009A2155" w:rsidP="009A2155">
      <w:pPr>
        <w:pStyle w:val="H1"/>
        <w:tabs>
          <w:tab w:val="clear" w:pos="662"/>
          <w:tab w:val="clear" w:pos="1325"/>
          <w:tab w:val="clear" w:pos="1987"/>
          <w:tab w:val="clear" w:pos="2650"/>
          <w:tab w:val="clear" w:pos="3312"/>
          <w:tab w:val="clear" w:pos="3974"/>
          <w:tab w:val="clear" w:pos="4637"/>
          <w:tab w:val="clear" w:pos="5299"/>
          <w:tab w:val="clear" w:pos="5962"/>
          <w:tab w:val="clear" w:pos="6624"/>
          <w:tab w:val="clear" w:pos="7286"/>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Fonts w:ascii="Simplified Arabic" w:hAnsi="Simplified Arabic"/>
          <w:rtl/>
        </w:rPr>
      </w:pPr>
      <w:r w:rsidRPr="009A2155">
        <w:rPr>
          <w:rFonts w:ascii="Simplified Arabic" w:hAnsi="Simplified Arabic"/>
          <w:rtl/>
        </w:rPr>
        <w:tab/>
      </w:r>
      <w:r w:rsidRPr="00E840B4">
        <w:rPr>
          <w:rFonts w:ascii="Simplified Arabic" w:hAnsi="Simplified Arabic"/>
          <w:rtl/>
        </w:rPr>
        <w:t>واو-</w:t>
      </w:r>
      <w:r w:rsidRPr="00E840B4">
        <w:rPr>
          <w:rFonts w:ascii="Simplified Arabic" w:hAnsi="Simplified Arabic"/>
          <w:rtl/>
        </w:rPr>
        <w:tab/>
        <w:t>اعتماد تقرير اللجنة</w:t>
      </w:r>
    </w:p>
    <w:p w14:paraId="37355EED" w14:textId="5A0AE8BC" w:rsidR="00440C70" w:rsidRPr="009A2155" w:rsidRDefault="009A2155" w:rsidP="009A2155">
      <w:pPr>
        <w:pStyle w:val="SingleTxt"/>
        <w:tabs>
          <w:tab w:val="left" w:pos="1267"/>
        </w:tabs>
        <w:rPr>
          <w:rFonts w:ascii="Simplified Arabic" w:hAnsi="Simplified Arabic"/>
          <w:rtl/>
        </w:rPr>
      </w:pPr>
      <w:r w:rsidRPr="009A2155">
        <w:rPr>
          <w:rFonts w:ascii="Simplified Arabic" w:hAnsi="Simplified Arabic"/>
          <w:rtl/>
        </w:rPr>
        <w:t>19-</w:t>
      </w:r>
      <w:r w:rsidRPr="009A2155">
        <w:rPr>
          <w:rFonts w:ascii="Simplified Arabic" w:hAnsi="Simplified Arabic"/>
          <w:rtl/>
        </w:rPr>
        <w:tab/>
        <w:t xml:space="preserve">اعتمدت اللجنة، في جلستها [...]، المعقودة في </w:t>
      </w:r>
      <w:r w:rsidR="00B763F3">
        <w:rPr>
          <w:rFonts w:ascii="Simplified Arabic" w:hAnsi="Simplified Arabic" w:hint="cs"/>
          <w:rtl/>
        </w:rPr>
        <w:t>[</w:t>
      </w:r>
      <w:r w:rsidRPr="009A2155">
        <w:rPr>
          <w:rFonts w:ascii="Simplified Arabic" w:hAnsi="Simplified Arabic"/>
          <w:rtl/>
        </w:rPr>
        <w:t>...</w:t>
      </w:r>
      <w:r w:rsidR="00B763F3">
        <w:rPr>
          <w:rFonts w:ascii="Simplified Arabic" w:hAnsi="Simplified Arabic" w:hint="cs"/>
          <w:rtl/>
        </w:rPr>
        <w:t>]</w:t>
      </w:r>
      <w:r w:rsidRPr="009A2155">
        <w:rPr>
          <w:rFonts w:ascii="Simplified Arabic" w:hAnsi="Simplified Arabic"/>
          <w:rtl/>
        </w:rPr>
        <w:t xml:space="preserve"> تموز/يوليه 2025، بعد النظر في مختلف البنود المعروضة عليها، تقريرها المقدَّم إلى الجمعية العامة، الذي يتضمَّن التوصيات والقرارات الواردة أدناه.</w:t>
      </w:r>
    </w:p>
    <w:p w14:paraId="1F0B1FEA" w14:textId="7D023E47" w:rsidR="009A2155" w:rsidRPr="009A2155" w:rsidRDefault="009A2155" w:rsidP="009A2155">
      <w:pPr>
        <w:pStyle w:val="SingleTxt"/>
        <w:tabs>
          <w:tab w:val="left" w:pos="1267"/>
        </w:tabs>
        <w:spacing w:after="0" w:line="240" w:lineRule="auto"/>
        <w:rPr>
          <w:rFonts w:ascii="Simplified Arabic" w:hAnsi="Simplified Arabic"/>
          <w:sz w:val="20"/>
        </w:rPr>
      </w:pPr>
      <w:r>
        <w:rPr>
          <w:rFonts w:ascii="Simplified Arabic" w:hAnsi="Simplified Arabic"/>
          <w:noProof/>
          <w:sz w:val="20"/>
        </w:rPr>
        <mc:AlternateContent>
          <mc:Choice Requires="wps">
            <w:drawing>
              <wp:anchor distT="0" distB="0" distL="114300" distR="114300" simplePos="0" relativeHeight="251659264" behindDoc="0" locked="0" layoutInCell="1" allowOverlap="1" wp14:anchorId="5A1C342F" wp14:editId="211DEE06">
                <wp:simplePos x="0" y="0"/>
                <wp:positionH relativeFrom="column">
                  <wp:posOffset>2623820</wp:posOffset>
                </wp:positionH>
                <wp:positionV relativeFrom="paragraph">
                  <wp:posOffset>304800</wp:posOffset>
                </wp:positionV>
                <wp:extent cx="914400" cy="0"/>
                <wp:effectExtent l="0" t="0" r="0" b="0"/>
                <wp:wrapNone/>
                <wp:docPr id="1773281846"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C14B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" strokecolor="#010000" strokeweight=".25pt">
                <v:stroke joinstyle="miter"/>
              </v:line>
            </w:pict>
          </mc:Fallback>
        </mc:AlternateContent>
      </w:r>
    </w:p>
    <w:sectPr w:rsidR="009A2155" w:rsidRPr="009A2155" w:rsidSect="009A2155">
      <w:endnotePr>
        <w:numFmt w:val="decimal"/>
      </w:endnotePr>
      <w:type w:val="continuous"/>
      <w:pgSz w:w="11909" w:h="16834"/>
      <w:pgMar w:top="1440" w:right="935" w:bottom="1151" w:left="935"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6-30T08:35:00Z" w:initials="Start">
    <w:p w14:paraId="11EB7F0A" w14:textId="77777777" w:rsidR="00440C70" w:rsidRDefault="00440C70">
      <w:pPr>
        <w:pStyle w:val="CommentText"/>
        <w:rPr>
          <w:rtl/>
        </w:rPr>
      </w:pPr>
      <w:r>
        <w:rPr>
          <w:rStyle w:val="CommentReference"/>
        </w:rPr>
        <w:annotationRef/>
      </w:r>
      <w:r>
        <w:rPr>
          <w:rtl/>
        </w:rPr>
        <w:t>&lt;&lt;</w:t>
      </w:r>
      <w:r>
        <w:t>ODS JOB NO&gt;&gt;V2504590A&lt;&lt;ODS JOB NO</w:t>
      </w:r>
      <w:r>
        <w:rPr>
          <w:rtl/>
        </w:rPr>
        <w:t>&gt;&gt;</w:t>
      </w:r>
    </w:p>
    <w:p w14:paraId="3A21E598" w14:textId="77777777" w:rsidR="00440C70" w:rsidRDefault="00440C70">
      <w:pPr>
        <w:pStyle w:val="CommentText"/>
        <w:rPr>
          <w:rtl/>
        </w:rPr>
      </w:pPr>
      <w:r>
        <w:rPr>
          <w:rtl/>
        </w:rPr>
        <w:t>&lt;&lt;</w:t>
      </w:r>
      <w:r>
        <w:t>ODS DOC SYMBOL1&gt;&gt;A/AC.105/L.340&lt;&lt;ODS DOC SYMBOL1</w:t>
      </w:r>
      <w:r>
        <w:rPr>
          <w:rtl/>
        </w:rPr>
        <w:t>&gt;&gt;</w:t>
      </w:r>
    </w:p>
    <w:p w14:paraId="3D126881" w14:textId="4171D607" w:rsidR="00440C70" w:rsidRDefault="00440C70">
      <w:pPr>
        <w:pStyle w:val="CommentText"/>
      </w:pPr>
      <w:r>
        <w:rPr>
          <w:rtl/>
        </w:rPr>
        <w:t>&lt;&lt;</w:t>
      </w:r>
      <w:r>
        <w:t>ODS DOC SYMBOL2&gt;&gt;&lt;&lt;ODS DOC SYMBOL2</w:t>
      </w:r>
      <w:r>
        <w:rPr>
          <w:rtl/>
        </w:rPr>
        <w:t>&gt;&gt;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1268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FD79FD" w16cex:dateUtc="2025-06-30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126881" w16cid:durableId="38FD79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977B4" w14:textId="77777777" w:rsidR="00074599" w:rsidRDefault="00074599" w:rsidP="005164E1">
      <w:r>
        <w:separator/>
      </w:r>
    </w:p>
  </w:endnote>
  <w:endnote w:type="continuationSeparator" w:id="0">
    <w:p w14:paraId="1893B1A9" w14:textId="77777777" w:rsidR="00074599" w:rsidRDefault="00074599" w:rsidP="005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ngXian Light">
    <w:altName w:val="等线 Light"/>
    <w:panose1 w:val="02010600030101010101"/>
    <w:charset w:val="86"/>
    <w:family w:val="auto"/>
    <w:pitch w:val="variable"/>
    <w:sig w:usb0="A00002BF" w:usb1="38CF7CFA" w:usb2="00000016" w:usb3="00000000" w:csb0="0004000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5019"/>
      <w:gridCol w:w="5020"/>
    </w:tblGrid>
    <w:tr w:rsidR="00440C70" w14:paraId="086363CA" w14:textId="77777777" w:rsidTr="00440C70">
      <w:trPr>
        <w:jc w:val="center"/>
      </w:trPr>
      <w:tc>
        <w:tcPr>
          <w:tcW w:w="5019" w:type="dxa"/>
          <w:shd w:val="clear" w:color="auto" w:fill="auto"/>
        </w:tcPr>
        <w:p w14:paraId="072165A1" w14:textId="05F14EE5" w:rsidR="00440C70" w:rsidRPr="00440C70" w:rsidRDefault="00440C70" w:rsidP="00440C70">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c>
        <w:tcPr>
          <w:tcW w:w="5020" w:type="dxa"/>
          <w:shd w:val="clear" w:color="auto" w:fill="auto"/>
        </w:tcPr>
        <w:p w14:paraId="274475AE" w14:textId="4B3BAD8C" w:rsidR="00440C70" w:rsidRPr="00440C70" w:rsidRDefault="00440C70" w:rsidP="00440C70">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5C62FF">
            <w:rPr>
              <w:b w:val="0"/>
              <w:w w:val="103"/>
            </w:rPr>
            <w:t>V.25-10404</w:t>
          </w:r>
          <w:r>
            <w:rPr>
              <w:b w:val="0"/>
              <w:w w:val="103"/>
            </w:rPr>
            <w:fldChar w:fldCharType="end"/>
          </w:r>
        </w:p>
      </w:tc>
    </w:tr>
  </w:tbl>
  <w:p w14:paraId="20ECBF76" w14:textId="77777777" w:rsidR="00440C70" w:rsidRPr="00440C70" w:rsidRDefault="00440C70" w:rsidP="00440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5019"/>
      <w:gridCol w:w="5020"/>
    </w:tblGrid>
    <w:tr w:rsidR="00440C70" w14:paraId="29D010EA" w14:textId="77777777" w:rsidTr="00440C70">
      <w:trPr>
        <w:jc w:val="center"/>
      </w:trPr>
      <w:tc>
        <w:tcPr>
          <w:tcW w:w="5019" w:type="dxa"/>
          <w:shd w:val="clear" w:color="auto" w:fill="auto"/>
        </w:tcPr>
        <w:p w14:paraId="521E2C64" w14:textId="315D881A" w:rsidR="00440C70" w:rsidRPr="00440C70" w:rsidRDefault="00440C70" w:rsidP="00440C70">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5C62FF">
            <w:rPr>
              <w:b w:val="0"/>
              <w:w w:val="103"/>
            </w:rPr>
            <w:t>V.25-10404</w:t>
          </w:r>
          <w:r>
            <w:rPr>
              <w:b w:val="0"/>
              <w:w w:val="103"/>
            </w:rPr>
            <w:fldChar w:fldCharType="end"/>
          </w:r>
        </w:p>
      </w:tc>
      <w:tc>
        <w:tcPr>
          <w:tcW w:w="5020" w:type="dxa"/>
          <w:shd w:val="clear" w:color="auto" w:fill="auto"/>
        </w:tcPr>
        <w:p w14:paraId="6A99D011" w14:textId="043FF436" w:rsidR="00440C70" w:rsidRPr="00440C70" w:rsidRDefault="00440C70" w:rsidP="00440C70">
          <w:pPr>
            <w:pStyle w:val="Footer"/>
            <w:jc w:val="lef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6A71457F" w14:textId="77777777" w:rsidR="00440C70" w:rsidRPr="00440C70" w:rsidRDefault="00440C70" w:rsidP="00440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Layout w:type="fixed"/>
      <w:tblLook w:val="0000" w:firstRow="0" w:lastRow="0" w:firstColumn="0" w:lastColumn="0" w:noHBand="0" w:noVBand="0"/>
    </w:tblPr>
    <w:tblGrid>
      <w:gridCol w:w="4046"/>
      <w:gridCol w:w="5020"/>
    </w:tblGrid>
    <w:tr w:rsidR="00440C70" w14:paraId="2C463A7F" w14:textId="77777777" w:rsidTr="009A2155">
      <w:trPr>
        <w:trHeight w:val="567"/>
        <w:jc w:val="right"/>
      </w:trPr>
      <w:tc>
        <w:tcPr>
          <w:tcW w:w="4046" w:type="dxa"/>
        </w:tcPr>
        <w:p w14:paraId="2760E571" w14:textId="4E401D51" w:rsidR="00440C70" w:rsidRDefault="00440C70" w:rsidP="00440C70">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9776" behindDoc="0" locked="0" layoutInCell="1" allowOverlap="1" wp14:anchorId="1C5C4AEF" wp14:editId="618A13F6">
                <wp:simplePos x="0" y="0"/>
                <wp:positionH relativeFrom="page">
                  <wp:posOffset>-648970</wp:posOffset>
                </wp:positionH>
                <wp:positionV relativeFrom="page">
                  <wp:posOffset>-356235</wp:posOffset>
                </wp:positionV>
                <wp:extent cx="694690" cy="694690"/>
                <wp:effectExtent l="0" t="0" r="0" b="0"/>
                <wp:wrapNone/>
                <wp:docPr id="6105857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38C57BE4" wp14:editId="76628843">
                <wp:extent cx="1554615" cy="320068"/>
                <wp:effectExtent l="0" t="0" r="7620" b="3810"/>
                <wp:docPr id="1959776349" name="Picture 2"/>
                <wp:cNvGraphicFramePr/>
                <a:graphic xmlns:a="http://schemas.openxmlformats.org/drawingml/2006/main">
                  <a:graphicData uri="http://schemas.openxmlformats.org/drawingml/2006/picture">
                    <pic:pic xmlns:pic="http://schemas.openxmlformats.org/drawingml/2006/picture">
                      <pic:nvPicPr>
                        <pic:cNvPr id="1959776349" name=""/>
                        <pic:cNvPicPr/>
                      </pic:nvPicPr>
                      <pic:blipFill>
                        <a:blip r:embed="rId2">
                          <a:extLst>
                            <a:ext uri="{28A0092B-C50C-407E-A947-70E740481C1C}">
                              <a14:useLocalDpi xmlns:a14="http://schemas.microsoft.com/office/drawing/2010/main" val="0"/>
                            </a:ext>
                          </a:extLst>
                        </a:blip>
                        <a:stretch>
                          <a:fillRect/>
                        </a:stretch>
                      </pic:blipFill>
                      <pic:spPr>
                        <a:xfrm>
                          <a:off x="0" y="0"/>
                          <a:ext cx="1554615" cy="320068"/>
                        </a:xfrm>
                        <a:prstGeom prst="rect">
                          <a:avLst/>
                        </a:prstGeom>
                      </pic:spPr>
                    </pic:pic>
                  </a:graphicData>
                </a:graphic>
              </wp:inline>
            </w:drawing>
          </w:r>
        </w:p>
      </w:tc>
      <w:tc>
        <w:tcPr>
          <w:tcW w:w="5020" w:type="dxa"/>
        </w:tcPr>
        <w:p w14:paraId="0805FE69" w14:textId="34A6C9F6" w:rsidR="00440C70" w:rsidRDefault="00440C70" w:rsidP="00440C70">
          <w:pPr>
            <w:pStyle w:val="ReleaseDate0"/>
          </w:pPr>
          <w:r>
            <w:t xml:space="preserve">300625    300625    </w:t>
          </w:r>
          <w:fldSimple w:instr=" DOCVARIABLE &quot;jobn&quot; \* MERGEFORMAT ">
            <w:r w:rsidR="005C62FF">
              <w:t>V.25-10404 (A)</w:t>
            </w:r>
          </w:fldSimple>
        </w:p>
        <w:p w14:paraId="4B4EE223" w14:textId="49A7BCF7" w:rsidR="00440C70" w:rsidRPr="00440C70" w:rsidRDefault="00440C70" w:rsidP="00440C70">
          <w:pPr>
            <w:pStyle w:val="Footer"/>
            <w:spacing w:before="80" w:line="240" w:lineRule="atLeast"/>
            <w:rPr>
              <w:rFonts w:ascii="Barcode 3 of 9 by request" w:hAnsi="Barcode 3 of 9 by request"/>
              <w:b w:val="0"/>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5C62FF">
            <w:rPr>
              <w:rFonts w:ascii="Barcode 3 of 9 by request" w:hAnsi="Barcode 3 of 9 by request"/>
              <w:sz w:val="24"/>
            </w:rPr>
            <w:t>*2510404*</w:t>
          </w:r>
          <w:r>
            <w:rPr>
              <w:rFonts w:ascii="Barcode 3 of 9 by request" w:hAnsi="Barcode 3 of 9 by request"/>
              <w:sz w:val="24"/>
            </w:rPr>
            <w:fldChar w:fldCharType="end"/>
          </w:r>
        </w:p>
      </w:tc>
    </w:tr>
  </w:tbl>
  <w:p w14:paraId="5238F028" w14:textId="77777777" w:rsidR="00440C70" w:rsidRPr="00440C70" w:rsidRDefault="00440C70" w:rsidP="00440C70">
    <w:pPr>
      <w:pStyle w:val="Footer"/>
      <w:spacing w:line="14" w:lineRule="exact"/>
      <w:rPr>
        <w:rFonts w:cs="Times New Roman"/>
        <w:b w:val="0"/>
        <w:w w:val="10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00C56" w14:textId="77777777" w:rsidR="00074599" w:rsidRDefault="00074599" w:rsidP="005164E1">
      <w:r>
        <w:separator/>
      </w:r>
    </w:p>
  </w:footnote>
  <w:footnote w:type="continuationSeparator" w:id="0">
    <w:p w14:paraId="029BE809" w14:textId="77777777" w:rsidR="00074599" w:rsidRDefault="00074599" w:rsidP="005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020"/>
    </w:tblGrid>
    <w:tr w:rsidR="00440C70" w14:paraId="0B8B7198" w14:textId="77777777" w:rsidTr="00440C70">
      <w:trPr>
        <w:trHeight w:hRule="exact" w:val="864"/>
        <w:jc w:val="center"/>
      </w:trPr>
      <w:tc>
        <w:tcPr>
          <w:tcW w:w="4882" w:type="dxa"/>
          <w:shd w:val="clear" w:color="auto" w:fill="auto"/>
          <w:vAlign w:val="bottom"/>
        </w:tcPr>
        <w:p w14:paraId="08FC2877" w14:textId="77777777" w:rsidR="00440C70" w:rsidRDefault="00440C70" w:rsidP="00440C70">
          <w:pPr>
            <w:pStyle w:val="Header"/>
            <w:bidi/>
          </w:pPr>
        </w:p>
      </w:tc>
      <w:tc>
        <w:tcPr>
          <w:tcW w:w="5020" w:type="dxa"/>
          <w:shd w:val="clear" w:color="auto" w:fill="auto"/>
          <w:vAlign w:val="bottom"/>
        </w:tcPr>
        <w:p w14:paraId="4CA90757" w14:textId="15ACD696" w:rsidR="00440C70" w:rsidRPr="00440C70" w:rsidRDefault="00440C70" w:rsidP="00440C70">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5C62FF">
            <w:rPr>
              <w:w w:val="103"/>
            </w:rPr>
            <w:t>A/AC.105/L.340</w:t>
          </w:r>
          <w:r>
            <w:rPr>
              <w:w w:val="103"/>
            </w:rPr>
            <w:fldChar w:fldCharType="end"/>
          </w:r>
        </w:p>
      </w:tc>
    </w:tr>
  </w:tbl>
  <w:p w14:paraId="5D4AA321" w14:textId="77777777" w:rsidR="00440C70" w:rsidRPr="00440C70" w:rsidRDefault="00440C70" w:rsidP="00440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020"/>
    </w:tblGrid>
    <w:tr w:rsidR="00440C70" w14:paraId="7C54AE2A" w14:textId="77777777" w:rsidTr="00440C70">
      <w:trPr>
        <w:trHeight w:hRule="exact" w:val="864"/>
        <w:jc w:val="center"/>
      </w:trPr>
      <w:tc>
        <w:tcPr>
          <w:tcW w:w="4882" w:type="dxa"/>
          <w:shd w:val="clear" w:color="auto" w:fill="auto"/>
          <w:vAlign w:val="bottom"/>
        </w:tcPr>
        <w:p w14:paraId="5AB46ECF" w14:textId="7C390E25" w:rsidR="00440C70" w:rsidRPr="00440C70" w:rsidRDefault="00440C70" w:rsidP="00440C70">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5C62FF">
            <w:rPr>
              <w:w w:val="103"/>
            </w:rPr>
            <w:t>A/AC.105/L.340</w:t>
          </w:r>
          <w:r>
            <w:rPr>
              <w:w w:val="103"/>
            </w:rPr>
            <w:fldChar w:fldCharType="end"/>
          </w:r>
        </w:p>
      </w:tc>
      <w:tc>
        <w:tcPr>
          <w:tcW w:w="5020" w:type="dxa"/>
          <w:shd w:val="clear" w:color="auto" w:fill="auto"/>
          <w:vAlign w:val="bottom"/>
        </w:tcPr>
        <w:p w14:paraId="570BD76F" w14:textId="77777777" w:rsidR="00440C70" w:rsidRDefault="00440C70" w:rsidP="00440C70">
          <w:pPr>
            <w:pStyle w:val="Header"/>
          </w:pPr>
        </w:p>
      </w:tc>
    </w:tr>
  </w:tbl>
  <w:p w14:paraId="2ADEA5A9" w14:textId="77777777" w:rsidR="00440C70" w:rsidRPr="00440C70" w:rsidRDefault="00440C70" w:rsidP="00440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440C70" w14:paraId="077FADA7" w14:textId="77777777" w:rsidTr="00440C70">
      <w:trPr>
        <w:gridAfter w:val="1"/>
        <w:wAfter w:w="25" w:type="dxa"/>
        <w:trHeight w:hRule="exact" w:val="864"/>
      </w:trPr>
      <w:tc>
        <w:tcPr>
          <w:tcW w:w="1282" w:type="dxa"/>
          <w:tcBorders>
            <w:bottom w:val="single" w:sz="4" w:space="0" w:color="auto"/>
          </w:tcBorders>
          <w:shd w:val="clear" w:color="auto" w:fill="auto"/>
          <w:vAlign w:val="bottom"/>
        </w:tcPr>
        <w:p w14:paraId="1F1FD71F" w14:textId="77777777" w:rsidR="00440C70" w:rsidRDefault="00440C70" w:rsidP="00440C70">
          <w:pPr>
            <w:pStyle w:val="Header"/>
            <w:spacing w:after="120"/>
          </w:pPr>
        </w:p>
      </w:tc>
      <w:tc>
        <w:tcPr>
          <w:tcW w:w="1786" w:type="dxa"/>
          <w:tcBorders>
            <w:bottom w:val="single" w:sz="4" w:space="0" w:color="auto"/>
          </w:tcBorders>
          <w:shd w:val="clear" w:color="auto" w:fill="auto"/>
          <w:vAlign w:val="bottom"/>
        </w:tcPr>
        <w:p w14:paraId="238C8832" w14:textId="07AF1DC0" w:rsidR="00440C70" w:rsidRPr="00440C70" w:rsidRDefault="00440C70" w:rsidP="00440C70">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14:paraId="6151A806" w14:textId="77777777" w:rsidR="00440C70" w:rsidRDefault="00440C70" w:rsidP="00440C70">
          <w:pPr>
            <w:pStyle w:val="Header"/>
            <w:spacing w:after="120"/>
          </w:pPr>
        </w:p>
      </w:tc>
      <w:tc>
        <w:tcPr>
          <w:tcW w:w="6696" w:type="dxa"/>
          <w:gridSpan w:val="3"/>
          <w:tcBorders>
            <w:bottom w:val="single" w:sz="4" w:space="0" w:color="auto"/>
          </w:tcBorders>
          <w:shd w:val="clear" w:color="auto" w:fill="auto"/>
          <w:vAlign w:val="bottom"/>
        </w:tcPr>
        <w:p w14:paraId="14A7E16C" w14:textId="17D4BC49" w:rsidR="00440C70" w:rsidRPr="00440C70" w:rsidRDefault="00440C70" w:rsidP="00440C70">
          <w:pPr>
            <w:spacing w:after="80" w:line="240" w:lineRule="auto"/>
            <w:jc w:val="right"/>
          </w:pPr>
          <w:r>
            <w:rPr>
              <w:sz w:val="40"/>
            </w:rPr>
            <w:t>A</w:t>
          </w:r>
          <w:r>
            <w:t>/AC.105/L.340</w:t>
          </w:r>
        </w:p>
      </w:tc>
    </w:tr>
    <w:tr w:rsidR="00440C70" w:rsidRPr="00440C70" w14:paraId="65CD1518" w14:textId="77777777" w:rsidTr="00440C70">
      <w:trPr>
        <w:trHeight w:hRule="exact" w:val="2880"/>
      </w:trPr>
      <w:tc>
        <w:tcPr>
          <w:tcW w:w="1282" w:type="dxa"/>
          <w:tcBorders>
            <w:top w:val="single" w:sz="4" w:space="0" w:color="auto"/>
            <w:bottom w:val="single" w:sz="12" w:space="0" w:color="auto"/>
          </w:tcBorders>
          <w:shd w:val="clear" w:color="auto" w:fill="auto"/>
        </w:tcPr>
        <w:p w14:paraId="6E83FADF" w14:textId="77777777" w:rsidR="00440C70" w:rsidRDefault="00440C70" w:rsidP="00440C70">
          <w:pPr>
            <w:pStyle w:val="Header"/>
            <w:spacing w:before="120"/>
            <w:jc w:val="center"/>
          </w:pPr>
          <w:r>
            <w:t xml:space="preserve"> </w:t>
          </w:r>
          <w:r>
            <w:rPr>
              <w:noProof/>
            </w:rPr>
            <w:drawing>
              <wp:inline distT="0" distB="0" distL="0" distR="0" wp14:anchorId="2C21365E" wp14:editId="158C3533">
                <wp:extent cx="713232" cy="597103"/>
                <wp:effectExtent l="0" t="0" r="0" b="0"/>
                <wp:docPr id="64767843" name="Picture 1"/>
                <wp:cNvGraphicFramePr/>
                <a:graphic xmlns:a="http://schemas.openxmlformats.org/drawingml/2006/main">
                  <a:graphicData uri="http://schemas.openxmlformats.org/drawingml/2006/picture">
                    <pic:pic xmlns:pic="http://schemas.openxmlformats.org/drawingml/2006/picture">
                      <pic:nvPicPr>
                        <pic:cNvPr id="64767843"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p w14:paraId="483582BC" w14:textId="1D539FAB" w:rsidR="00440C70" w:rsidRPr="00440C70" w:rsidRDefault="00440C70" w:rsidP="00440C70">
          <w:pPr>
            <w:pStyle w:val="Header"/>
            <w:spacing w:before="120"/>
            <w:jc w:val="center"/>
          </w:pPr>
        </w:p>
      </w:tc>
      <w:tc>
        <w:tcPr>
          <w:tcW w:w="5227" w:type="dxa"/>
          <w:gridSpan w:val="3"/>
          <w:tcBorders>
            <w:top w:val="single" w:sz="4" w:space="0" w:color="auto"/>
            <w:bottom w:val="single" w:sz="12" w:space="0" w:color="auto"/>
          </w:tcBorders>
          <w:shd w:val="clear" w:color="auto" w:fill="auto"/>
        </w:tcPr>
        <w:p w14:paraId="47E5406F" w14:textId="583C295B" w:rsidR="00440C70" w:rsidRPr="00440C70" w:rsidRDefault="00440C70" w:rsidP="00440C70">
          <w:pPr>
            <w:pStyle w:val="XLarge"/>
            <w:spacing w:before="109" w:line="590" w:lineRule="exact"/>
            <w:ind w:left="14" w:right="14"/>
            <w:jc w:val="left"/>
            <w:rPr>
              <w:szCs w:val="50"/>
            </w:rPr>
          </w:pPr>
          <w:r>
            <w:rPr>
              <w:szCs w:val="50"/>
              <w:rtl/>
            </w:rPr>
            <w:t>الجمعية العامة</w:t>
          </w:r>
        </w:p>
      </w:tc>
      <w:tc>
        <w:tcPr>
          <w:tcW w:w="245" w:type="dxa"/>
          <w:tcBorders>
            <w:top w:val="single" w:sz="4" w:space="0" w:color="auto"/>
            <w:bottom w:val="single" w:sz="12" w:space="0" w:color="auto"/>
          </w:tcBorders>
          <w:shd w:val="clear" w:color="auto" w:fill="auto"/>
        </w:tcPr>
        <w:p w14:paraId="40E5CFDF" w14:textId="77777777" w:rsidR="00440C70" w:rsidRPr="00440C70" w:rsidRDefault="00440C70" w:rsidP="00440C70">
          <w:pPr>
            <w:pStyle w:val="Header"/>
            <w:spacing w:before="109"/>
          </w:pPr>
        </w:p>
      </w:tc>
      <w:tc>
        <w:tcPr>
          <w:tcW w:w="3280" w:type="dxa"/>
          <w:gridSpan w:val="2"/>
          <w:tcBorders>
            <w:top w:val="single" w:sz="4" w:space="0" w:color="auto"/>
            <w:bottom w:val="single" w:sz="12" w:space="0" w:color="auto"/>
          </w:tcBorders>
          <w:shd w:val="clear" w:color="auto" w:fill="auto"/>
        </w:tcPr>
        <w:p w14:paraId="7A9D1938" w14:textId="77777777" w:rsidR="00440C70" w:rsidRDefault="00440C70" w:rsidP="00440C70">
          <w:pPr>
            <w:pStyle w:val="Distribution"/>
            <w:bidi w:val="0"/>
            <w:spacing w:before="240"/>
          </w:pPr>
          <w:r>
            <w:t>Distr.: Limited</w:t>
          </w:r>
        </w:p>
        <w:p w14:paraId="5B378B8C" w14:textId="77777777" w:rsidR="00440C70" w:rsidRDefault="00440C70" w:rsidP="00440C70">
          <w:pPr>
            <w:pStyle w:val="Publication"/>
            <w:bidi w:val="0"/>
            <w:spacing w:before="0"/>
          </w:pPr>
          <w:r>
            <w:t>26 June 2025</w:t>
          </w:r>
        </w:p>
        <w:p w14:paraId="2299395E" w14:textId="77777777" w:rsidR="00440C70" w:rsidRDefault="00440C70" w:rsidP="00440C70">
          <w:pPr>
            <w:bidi w:val="0"/>
            <w:spacing w:line="240" w:lineRule="exact"/>
            <w:jc w:val="left"/>
          </w:pPr>
          <w:r>
            <w:t>Arabic</w:t>
          </w:r>
        </w:p>
        <w:p w14:paraId="0CC7D4A8" w14:textId="77777777" w:rsidR="00440C70" w:rsidRDefault="00440C70" w:rsidP="00440C70">
          <w:pPr>
            <w:pStyle w:val="Original"/>
            <w:bidi w:val="0"/>
          </w:pPr>
          <w:r>
            <w:t>Original: English</w:t>
          </w:r>
        </w:p>
        <w:p w14:paraId="4B6466EB" w14:textId="40C1D326" w:rsidR="00440C70" w:rsidRPr="00440C70" w:rsidRDefault="00440C70" w:rsidP="00440C70">
          <w:pPr>
            <w:bidi w:val="0"/>
            <w:spacing w:line="240" w:lineRule="exact"/>
            <w:jc w:val="left"/>
          </w:pPr>
        </w:p>
      </w:tc>
    </w:tr>
  </w:tbl>
  <w:p w14:paraId="7736BDB3" w14:textId="77777777" w:rsidR="00440C70" w:rsidRPr="00440C70" w:rsidRDefault="00440C70" w:rsidP="00440C70">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A0E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518A9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726B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6A2450"/>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72BC06B6"/>
    <w:lvl w:ilvl="0">
      <w:start w:val="1"/>
      <w:numFmt w:val="decimal"/>
      <w:pStyle w:val="ListNumber"/>
      <w:lvlText w:val="%1."/>
      <w:lvlJc w:val="left"/>
      <w:pPr>
        <w:tabs>
          <w:tab w:val="num" w:pos="360"/>
        </w:tabs>
        <w:ind w:left="360" w:hanging="360"/>
      </w:pPr>
    </w:lvl>
  </w:abstractNum>
  <w:abstractNum w:abstractNumId="5" w15:restartNumberingAfterBreak="0">
    <w:nsid w:val="0AA332A2"/>
    <w:multiLevelType w:val="hybridMultilevel"/>
    <w:tmpl w:val="F15012B6"/>
    <w:lvl w:ilvl="0" w:tplc="981625E8">
      <w:start w:val="1"/>
      <w:numFmt w:val="bullet"/>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2048"/>
    <w:multiLevelType w:val="hybridMultilevel"/>
    <w:tmpl w:val="8668BC6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B57"/>
    <w:multiLevelType w:val="hybridMultilevel"/>
    <w:tmpl w:val="4F14337C"/>
    <w:lvl w:ilvl="0" w:tplc="EF8680E4">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15:restartNumberingAfterBreak="0">
    <w:nsid w:val="676B2E12"/>
    <w:multiLevelType w:val="hybridMultilevel"/>
    <w:tmpl w:val="550C1162"/>
    <w:lvl w:ilvl="0" w:tplc="6A0EF176">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763936">
    <w:abstractNumId w:val="5"/>
  </w:num>
  <w:num w:numId="2" w16cid:durableId="1230386386">
    <w:abstractNumId w:val="10"/>
  </w:num>
  <w:num w:numId="3" w16cid:durableId="188105445">
    <w:abstractNumId w:val="8"/>
  </w:num>
  <w:num w:numId="4" w16cid:durableId="500704001">
    <w:abstractNumId w:val="7"/>
  </w:num>
  <w:num w:numId="5" w16cid:durableId="1208760371">
    <w:abstractNumId w:val="4"/>
  </w:num>
  <w:num w:numId="6" w16cid:durableId="471750913">
    <w:abstractNumId w:val="4"/>
  </w:num>
  <w:num w:numId="7" w16cid:durableId="1649895283">
    <w:abstractNumId w:val="3"/>
  </w:num>
  <w:num w:numId="8" w16cid:durableId="1249921261">
    <w:abstractNumId w:val="3"/>
  </w:num>
  <w:num w:numId="9" w16cid:durableId="1137145165">
    <w:abstractNumId w:val="2"/>
  </w:num>
  <w:num w:numId="10" w16cid:durableId="732701540">
    <w:abstractNumId w:val="2"/>
  </w:num>
  <w:num w:numId="11" w16cid:durableId="780412669">
    <w:abstractNumId w:val="1"/>
  </w:num>
  <w:num w:numId="12" w16cid:durableId="40710332">
    <w:abstractNumId w:val="1"/>
  </w:num>
  <w:num w:numId="13" w16cid:durableId="403799118">
    <w:abstractNumId w:val="0"/>
  </w:num>
  <w:num w:numId="14" w16cid:durableId="487090117">
    <w:abstractNumId w:val="0"/>
  </w:num>
  <w:num w:numId="15" w16cid:durableId="1634368070">
    <w:abstractNumId w:val="6"/>
  </w:num>
  <w:num w:numId="16" w16cid:durableId="833882786">
    <w:abstractNumId w:val="11"/>
  </w:num>
  <w:num w:numId="17" w16cid:durableId="186023859">
    <w:abstractNumId w:val="9"/>
  </w:num>
  <w:num w:numId="18" w16cid:durableId="1397388941">
    <w:abstractNumId w:val="6"/>
  </w:num>
  <w:num w:numId="19" w16cid:durableId="1362824027">
    <w:abstractNumId w:val="11"/>
  </w:num>
  <w:num w:numId="20" w16cid:durableId="1499157472">
    <w:abstractNumId w:val="9"/>
  </w:num>
  <w:num w:numId="21" w16cid:durableId="338430375">
    <w:abstractNumId w:val="6"/>
  </w:num>
  <w:num w:numId="22" w16cid:durableId="1820920386">
    <w:abstractNumId w:val="11"/>
  </w:num>
  <w:num w:numId="23" w16cid:durableId="973368994">
    <w:abstractNumId w:val="9"/>
  </w:num>
  <w:num w:numId="24" w16cid:durableId="773090988">
    <w:abstractNumId w:val="6"/>
  </w:num>
  <w:num w:numId="25" w16cid:durableId="2058507599">
    <w:abstractNumId w:val="11"/>
  </w:num>
  <w:num w:numId="26" w16cid:durableId="285160945">
    <w:abstractNumId w:val="9"/>
  </w:num>
  <w:num w:numId="27" w16cid:durableId="1641692405">
    <w:abstractNumId w:val="6"/>
  </w:num>
  <w:num w:numId="28" w16cid:durableId="49690012">
    <w:abstractNumId w:val="11"/>
  </w:num>
  <w:num w:numId="29" w16cid:durableId="13773942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defaultTabStop w:val="662"/>
  <w:autoHyphenation/>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10404*"/>
    <w:docVar w:name="CreationDt" w:val="6/30/2025 8:35: AM"/>
    <w:docVar w:name="DocCategory" w:val="Doc"/>
    <w:docVar w:name="DocType" w:val="Final"/>
    <w:docVar w:name="DutyStation" w:val="Vienna"/>
    <w:docVar w:name="FooterJN" w:val="V.25-10404"/>
    <w:docVar w:name="jobn" w:val="V.25-10404 (A)"/>
    <w:docVar w:name="jobnDT" w:val="V.25-10404 (A)   300625"/>
    <w:docVar w:name="jobnDTDT" w:val="V.25-10404 (A)   300625   300625"/>
    <w:docVar w:name="JobNo" w:val="V.2510404A"/>
    <w:docVar w:name="LocalDrive" w:val="-1"/>
    <w:docVar w:name="OandT" w:val=" "/>
    <w:docVar w:name="sss1" w:val="A/AC.105/L.340"/>
    <w:docVar w:name="sss2" w:val="-"/>
    <w:docVar w:name="Symbol1" w:val="A/AC.105/L.340"/>
    <w:docVar w:name="Symbol2" w:val="-"/>
  </w:docVars>
  <w:rsids>
    <w:rsidRoot w:val="009F57B3"/>
    <w:rsid w:val="00006A0E"/>
    <w:rsid w:val="00067784"/>
    <w:rsid w:val="00074599"/>
    <w:rsid w:val="000829DE"/>
    <w:rsid w:val="000A7F9E"/>
    <w:rsid w:val="00211BCE"/>
    <w:rsid w:val="002437BB"/>
    <w:rsid w:val="002947A1"/>
    <w:rsid w:val="002A1AF2"/>
    <w:rsid w:val="00344FED"/>
    <w:rsid w:val="00367038"/>
    <w:rsid w:val="00373CEA"/>
    <w:rsid w:val="003B3DDD"/>
    <w:rsid w:val="004313E7"/>
    <w:rsid w:val="004408B8"/>
    <w:rsid w:val="00440C70"/>
    <w:rsid w:val="00444C83"/>
    <w:rsid w:val="00473C0C"/>
    <w:rsid w:val="004D3A0C"/>
    <w:rsid w:val="004E66E3"/>
    <w:rsid w:val="005164E1"/>
    <w:rsid w:val="005471ED"/>
    <w:rsid w:val="00557F59"/>
    <w:rsid w:val="0058684B"/>
    <w:rsid w:val="005918EF"/>
    <w:rsid w:val="005C62FF"/>
    <w:rsid w:val="005D4430"/>
    <w:rsid w:val="0068307C"/>
    <w:rsid w:val="006D2244"/>
    <w:rsid w:val="00745C56"/>
    <w:rsid w:val="007523A5"/>
    <w:rsid w:val="00772E26"/>
    <w:rsid w:val="007939A1"/>
    <w:rsid w:val="007B0E3E"/>
    <w:rsid w:val="00831C97"/>
    <w:rsid w:val="00840049"/>
    <w:rsid w:val="00855237"/>
    <w:rsid w:val="008A51CA"/>
    <w:rsid w:val="009062B5"/>
    <w:rsid w:val="00950A7E"/>
    <w:rsid w:val="009A2155"/>
    <w:rsid w:val="009F57B3"/>
    <w:rsid w:val="00A14010"/>
    <w:rsid w:val="00A1680B"/>
    <w:rsid w:val="00AD7A3F"/>
    <w:rsid w:val="00AF224C"/>
    <w:rsid w:val="00B763F3"/>
    <w:rsid w:val="00BC6D85"/>
    <w:rsid w:val="00BC79F5"/>
    <w:rsid w:val="00C1102E"/>
    <w:rsid w:val="00C24A5F"/>
    <w:rsid w:val="00C24F75"/>
    <w:rsid w:val="00C573B4"/>
    <w:rsid w:val="00C911A3"/>
    <w:rsid w:val="00CB0D54"/>
    <w:rsid w:val="00CE5017"/>
    <w:rsid w:val="00CF774D"/>
    <w:rsid w:val="00D123DC"/>
    <w:rsid w:val="00D17D93"/>
    <w:rsid w:val="00D33CA9"/>
    <w:rsid w:val="00D56CDB"/>
    <w:rsid w:val="00DA14C8"/>
    <w:rsid w:val="00DA3784"/>
    <w:rsid w:val="00DE4BA0"/>
    <w:rsid w:val="00E61B98"/>
    <w:rsid w:val="00E840B4"/>
    <w:rsid w:val="00F453D0"/>
    <w:rsid w:val="00F46D5E"/>
    <w:rsid w:val="00F517D1"/>
    <w:rsid w:val="00F633A6"/>
    <w:rsid w:val="00F65E72"/>
    <w:rsid w:val="00F97833"/>
    <w:rsid w:val="00FA22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A0810"/>
  <w15:chartTrackingRefBased/>
  <w15:docId w15:val="{01D8805B-911B-4B41-883A-61317719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CF"/>
    <w:pPr>
      <w:bidi/>
      <w:spacing w:after="0" w:line="400" w:lineRule="exact"/>
      <w:jc w:val="lowKashida"/>
    </w:pPr>
    <w:rPr>
      <w:rFonts w:ascii="Times New Roman" w:eastAsiaTheme="minorHAnsi" w:hAnsi="Times New Roman" w:cs="Simplified Arabic"/>
      <w:kern w:val="14"/>
      <w:sz w:val="20"/>
      <w:szCs w:val="30"/>
      <w:lang w:eastAsia="en-US"/>
    </w:rPr>
  </w:style>
  <w:style w:type="paragraph" w:styleId="Heading1">
    <w:name w:val="heading 1"/>
    <w:basedOn w:val="Normal"/>
    <w:next w:val="Normal"/>
    <w:link w:val="Heading1Char"/>
    <w:rsid w:val="00FA22CF"/>
    <w:pPr>
      <w:keepNext/>
      <w:outlineLvl w:val="0"/>
    </w:pPr>
    <w:rPr>
      <w:sz w:val="24"/>
      <w:szCs w:val="24"/>
    </w:rPr>
  </w:style>
  <w:style w:type="paragraph" w:styleId="Heading2">
    <w:name w:val="heading 2"/>
    <w:basedOn w:val="Normal"/>
    <w:next w:val="Normal"/>
    <w:link w:val="Heading2Char"/>
    <w:qFormat/>
    <w:rsid w:val="00FA22CF"/>
    <w:pPr>
      <w:outlineLvl w:val="1"/>
    </w:pPr>
  </w:style>
  <w:style w:type="paragraph" w:styleId="Heading3">
    <w:name w:val="heading 3"/>
    <w:basedOn w:val="Normal"/>
    <w:next w:val="Normal"/>
    <w:link w:val="Heading3Char"/>
    <w:qFormat/>
    <w:rsid w:val="00FA22C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9F57B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F57B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F57B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57B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57B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57B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FA22CF"/>
    <w:pPr>
      <w:tabs>
        <w:tab w:val="center" w:pos="4320"/>
        <w:tab w:val="right" w:pos="8640"/>
      </w:tabs>
      <w:spacing w:after="0" w:line="240" w:lineRule="auto"/>
      <w:jc w:val="right"/>
    </w:pPr>
    <w:rPr>
      <w:rFonts w:ascii="Times New Roman" w:eastAsiaTheme="minorHAnsi" w:hAnsi="Times New Roman" w:cs="Traditional Arabic"/>
      <w:b/>
      <w:bCs/>
      <w:w w:val="105"/>
      <w:kern w:val="14"/>
      <w:sz w:val="17"/>
      <w:szCs w:val="25"/>
      <w:lang w:eastAsia="en-US"/>
    </w:rPr>
  </w:style>
  <w:style w:type="character" w:customStyle="1" w:styleId="HeaderChar">
    <w:name w:val="Header Char"/>
    <w:basedOn w:val="DefaultParagraphFont"/>
    <w:link w:val="Header"/>
    <w:rsid w:val="00FA22CF"/>
    <w:rPr>
      <w:rFonts w:ascii="Times New Roman" w:eastAsiaTheme="minorHAnsi" w:hAnsi="Times New Roman" w:cs="Traditional Arabic"/>
      <w:b/>
      <w:bCs/>
      <w:w w:val="105"/>
      <w:kern w:val="14"/>
      <w:sz w:val="17"/>
      <w:szCs w:val="25"/>
      <w:lang w:eastAsia="en-US"/>
    </w:rPr>
  </w:style>
  <w:style w:type="paragraph" w:styleId="Footer">
    <w:name w:val="footer"/>
    <w:link w:val="FooterChar"/>
    <w:qFormat/>
    <w:rsid w:val="00FA22CF"/>
    <w:pPr>
      <w:tabs>
        <w:tab w:val="center" w:pos="4320"/>
        <w:tab w:val="right" w:pos="8640"/>
      </w:tabs>
      <w:spacing w:after="0" w:line="210" w:lineRule="exact"/>
      <w:jc w:val="right"/>
    </w:pPr>
    <w:rPr>
      <w:rFonts w:ascii="Times New Roman" w:eastAsiaTheme="minorHAnsi" w:hAnsi="Times New Roman" w:cs="Traditional Arabic"/>
      <w:b/>
      <w:bCs/>
      <w:kern w:val="14"/>
      <w:sz w:val="17"/>
      <w:szCs w:val="25"/>
      <w:lang w:eastAsia="en-US"/>
    </w:rPr>
  </w:style>
  <w:style w:type="character" w:customStyle="1" w:styleId="FooterChar">
    <w:name w:val="Footer Char"/>
    <w:basedOn w:val="DefaultParagraphFont"/>
    <w:link w:val="Footer"/>
    <w:rsid w:val="00FA22CF"/>
    <w:rPr>
      <w:rFonts w:ascii="Times New Roman" w:eastAsiaTheme="minorHAnsi" w:hAnsi="Times New Roman" w:cs="Traditional Arabic"/>
      <w:b/>
      <w:bCs/>
      <w:kern w:val="14"/>
      <w:sz w:val="17"/>
      <w:szCs w:val="25"/>
      <w:lang w:eastAsia="en-US"/>
    </w:rPr>
  </w:style>
  <w:style w:type="paragraph" w:customStyle="1" w:styleId="HM">
    <w:name w:val="_ H __M"/>
    <w:basedOn w:val="HCh"/>
    <w:next w:val="Normal"/>
    <w:qFormat/>
    <w:rsid w:val="00FA22CF"/>
    <w:pPr>
      <w:suppressAutoHyphens/>
      <w:spacing w:line="520" w:lineRule="exact"/>
    </w:pPr>
    <w:rPr>
      <w:spacing w:val="-3"/>
      <w:sz w:val="48"/>
      <w:szCs w:val="48"/>
    </w:rPr>
  </w:style>
  <w:style w:type="paragraph" w:customStyle="1" w:styleId="H1">
    <w:name w:val="_ H_1"/>
    <w:basedOn w:val="Normal"/>
    <w:next w:val="SingleTxt"/>
    <w:qFormat/>
    <w:rsid w:val="00FA22CF"/>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pacing w:after="120"/>
      <w:ind w:left="1264" w:hanging="1264"/>
      <w:outlineLvl w:val="0"/>
    </w:pPr>
    <w:rPr>
      <w:b/>
      <w:bCs/>
      <w:sz w:val="26"/>
      <w:szCs w:val="26"/>
    </w:rPr>
  </w:style>
  <w:style w:type="paragraph" w:customStyle="1" w:styleId="HCh">
    <w:name w:val="_ H _Ch"/>
    <w:basedOn w:val="H1"/>
    <w:next w:val="SingleTxt"/>
    <w:qFormat/>
    <w:rsid w:val="00FA22CF"/>
    <w:pPr>
      <w:tabs>
        <w:tab w:val="right" w:pos="1022"/>
        <w:tab w:val="left" w:pos="1267"/>
        <w:tab w:val="left" w:pos="1930"/>
        <w:tab w:val="left" w:pos="2592"/>
        <w:tab w:val="left" w:pos="3254"/>
        <w:tab w:val="left" w:pos="3917"/>
        <w:tab w:val="left" w:pos="4579"/>
        <w:tab w:val="left" w:pos="5242"/>
        <w:tab w:val="left" w:pos="5904"/>
        <w:tab w:val="left" w:pos="6566"/>
      </w:tabs>
      <w:spacing w:line="440" w:lineRule="exact"/>
      <w:ind w:left="0" w:firstLine="0"/>
    </w:pPr>
    <w:rPr>
      <w:rFonts w:eastAsiaTheme="minorEastAsia"/>
      <w:spacing w:val="-2"/>
      <w:sz w:val="30"/>
      <w:szCs w:val="30"/>
    </w:rPr>
  </w:style>
  <w:style w:type="paragraph" w:customStyle="1" w:styleId="H23">
    <w:name w:val="_ H_2/3"/>
    <w:basedOn w:val="H1"/>
    <w:next w:val="Normal"/>
    <w:qFormat/>
    <w:rsid w:val="00FA22CF"/>
    <w:pPr>
      <w:suppressAutoHyphens/>
      <w:outlineLvl w:val="1"/>
    </w:pPr>
    <w:rPr>
      <w:spacing w:val="2"/>
      <w:sz w:val="22"/>
      <w:szCs w:val="22"/>
    </w:rPr>
  </w:style>
  <w:style w:type="paragraph" w:customStyle="1" w:styleId="H4">
    <w:name w:val="_ H_4"/>
    <w:basedOn w:val="Normal"/>
    <w:next w:val="Normal"/>
    <w:qFormat/>
    <w:rsid w:val="00FA22CF"/>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uppressAutoHyphens/>
      <w:spacing w:after="120"/>
      <w:ind w:left="1267" w:right="1267" w:hanging="1267"/>
      <w:outlineLvl w:val="3"/>
    </w:pPr>
    <w:rPr>
      <w:i/>
      <w:iCs/>
      <w:spacing w:val="3"/>
    </w:rPr>
  </w:style>
  <w:style w:type="paragraph" w:customStyle="1" w:styleId="H56">
    <w:name w:val="_ H_5/6"/>
    <w:basedOn w:val="Normal"/>
    <w:next w:val="Normal"/>
    <w:qFormat/>
    <w:rsid w:val="00FA22CF"/>
    <w:pPr>
      <w:keepNext/>
      <w:keepLines/>
      <w:tabs>
        <w:tab w:val="right" w:pos="261"/>
        <w:tab w:val="left" w:pos="522"/>
        <w:tab w:val="left" w:pos="782"/>
        <w:tab w:val="left" w:pos="1043"/>
        <w:tab w:val="left" w:pos="1304"/>
        <w:tab w:val="left" w:pos="1565"/>
        <w:tab w:val="left" w:pos="1826"/>
        <w:tab w:val="left" w:pos="2087"/>
        <w:tab w:val="left" w:pos="2347"/>
        <w:tab w:val="left" w:pos="2608"/>
        <w:tab w:val="left" w:pos="2869"/>
      </w:tabs>
      <w:suppressAutoHyphens/>
      <w:spacing w:after="120"/>
      <w:ind w:left="1264" w:right="1264" w:hanging="1264"/>
      <w:outlineLvl w:val="4"/>
    </w:pPr>
  </w:style>
  <w:style w:type="paragraph" w:customStyle="1" w:styleId="DualTxt">
    <w:name w:val="__Dual Txt"/>
    <w:basedOn w:val="Normal"/>
    <w:qFormat/>
    <w:rsid w:val="00FA22CF"/>
    <w:pPr>
      <w:tabs>
        <w:tab w:val="left" w:pos="662"/>
        <w:tab w:val="left" w:pos="1325"/>
        <w:tab w:val="left" w:pos="1987"/>
        <w:tab w:val="left" w:pos="2650"/>
        <w:tab w:val="left" w:pos="3312"/>
        <w:tab w:val="left" w:pos="3974"/>
        <w:tab w:val="left" w:pos="4637"/>
      </w:tabs>
      <w:spacing w:after="120"/>
    </w:pPr>
    <w:rPr>
      <w:spacing w:val="2"/>
    </w:rPr>
  </w:style>
  <w:style w:type="paragraph" w:customStyle="1" w:styleId="SM">
    <w:name w:val="__S_M"/>
    <w:basedOn w:val="Normal"/>
    <w:next w:val="Normal"/>
    <w:qFormat/>
    <w:rsid w:val="005164E1"/>
    <w:pPr>
      <w:keepNext/>
      <w:keepLines/>
      <w:tabs>
        <w:tab w:val="right" w:leader="dot" w:pos="360"/>
      </w:tabs>
      <w:suppressAutoHyphens/>
      <w:spacing w:line="390" w:lineRule="exact"/>
      <w:ind w:left="1267" w:right="1267"/>
      <w:outlineLvl w:val="0"/>
    </w:pPr>
    <w:rPr>
      <w:rFonts w:cstheme="minorBidi"/>
      <w:b/>
      <w:spacing w:val="-4"/>
      <w:w w:val="98"/>
      <w:sz w:val="40"/>
    </w:rPr>
  </w:style>
  <w:style w:type="paragraph" w:customStyle="1" w:styleId="SL">
    <w:name w:val="__S_L"/>
    <w:basedOn w:val="SM"/>
    <w:next w:val="Normal"/>
    <w:qFormat/>
    <w:rsid w:val="005164E1"/>
    <w:pPr>
      <w:spacing w:line="540" w:lineRule="exact"/>
    </w:pPr>
    <w:rPr>
      <w:spacing w:val="-8"/>
      <w:w w:val="96"/>
      <w:sz w:val="57"/>
    </w:rPr>
  </w:style>
  <w:style w:type="paragraph" w:customStyle="1" w:styleId="SS">
    <w:name w:val="__S_S"/>
    <w:basedOn w:val="SM"/>
    <w:next w:val="Normal"/>
    <w:qFormat/>
    <w:rsid w:val="005164E1"/>
    <w:pPr>
      <w:spacing w:line="300" w:lineRule="exact"/>
      <w:ind w:left="1264" w:right="1264"/>
    </w:pPr>
    <w:rPr>
      <w:sz w:val="28"/>
    </w:rPr>
  </w:style>
  <w:style w:type="paragraph" w:customStyle="1" w:styleId="SingleTxt">
    <w:name w:val="__Single Txt"/>
    <w:basedOn w:val="Normal"/>
    <w:qFormat/>
    <w:rsid w:val="00FA22CF"/>
    <w:pPr>
      <w:tabs>
        <w:tab w:val="left" w:pos="1930"/>
        <w:tab w:val="left" w:pos="2592"/>
        <w:tab w:val="left" w:pos="3254"/>
        <w:tab w:val="left" w:pos="3917"/>
        <w:tab w:val="left" w:pos="4579"/>
        <w:tab w:val="left" w:pos="5242"/>
        <w:tab w:val="left" w:pos="5904"/>
        <w:tab w:val="left" w:pos="6566"/>
      </w:tabs>
      <w:spacing w:after="120" w:line="360" w:lineRule="exact"/>
      <w:ind w:left="1267" w:right="1267"/>
    </w:pPr>
    <w:rPr>
      <w:rFonts w:eastAsiaTheme="minorEastAsia"/>
      <w:sz w:val="22"/>
      <w:szCs w:val="22"/>
    </w:rPr>
  </w:style>
  <w:style w:type="paragraph" w:customStyle="1" w:styleId="AgendaItemNormal">
    <w:name w:val="Agenda_Item_Normal"/>
    <w:next w:val="Normal"/>
    <w:qFormat/>
    <w:rsid w:val="00FA22CF"/>
    <w:pPr>
      <w:spacing w:after="0" w:line="240" w:lineRule="exact"/>
      <w:jc w:val="lowKashida"/>
    </w:pPr>
    <w:rPr>
      <w:rFonts w:ascii="Times New Roman" w:eastAsiaTheme="minorHAnsi" w:hAnsi="Times New Roman" w:cs="Traditional Arabic"/>
      <w:w w:val="103"/>
      <w:kern w:val="14"/>
      <w:sz w:val="20"/>
      <w:szCs w:val="30"/>
      <w:lang w:eastAsia="en-US"/>
    </w:rPr>
  </w:style>
  <w:style w:type="paragraph" w:customStyle="1" w:styleId="TitleH1">
    <w:name w:val="Title_H1"/>
    <w:basedOn w:val="H1"/>
    <w:next w:val="SingleTxt"/>
    <w:qFormat/>
    <w:rsid w:val="00FA22CF"/>
    <w:pPr>
      <w:tabs>
        <w:tab w:val="right" w:pos="1022"/>
        <w:tab w:val="left" w:pos="1267"/>
        <w:tab w:val="left" w:pos="1930"/>
        <w:tab w:val="left" w:pos="2592"/>
        <w:tab w:val="left" w:pos="3254"/>
        <w:tab w:val="left" w:pos="3917"/>
        <w:tab w:val="left" w:pos="4579"/>
        <w:tab w:val="left" w:pos="5242"/>
        <w:tab w:val="left" w:pos="5904"/>
        <w:tab w:val="left" w:pos="6566"/>
      </w:tabs>
    </w:pPr>
  </w:style>
  <w:style w:type="paragraph" w:customStyle="1" w:styleId="AgendaTitleH2">
    <w:name w:val="Agenda_Title_H2"/>
    <w:basedOn w:val="TitleH1"/>
    <w:next w:val="Normal"/>
    <w:qFormat/>
    <w:rsid w:val="00FA22CF"/>
    <w:pPr>
      <w:spacing w:after="0" w:line="240" w:lineRule="exact"/>
      <w:ind w:left="0" w:firstLine="0"/>
      <w:outlineLvl w:val="1"/>
    </w:pPr>
    <w:rPr>
      <w:sz w:val="20"/>
    </w:rPr>
  </w:style>
  <w:style w:type="paragraph" w:customStyle="1" w:styleId="Bullet1">
    <w:name w:val="Bullet 1"/>
    <w:basedOn w:val="Normal"/>
    <w:qFormat/>
    <w:rsid w:val="00FA22CF"/>
    <w:pPr>
      <w:numPr>
        <w:numId w:val="27"/>
      </w:numPr>
      <w:spacing w:after="120"/>
      <w:ind w:right="1267"/>
    </w:pPr>
  </w:style>
  <w:style w:type="paragraph" w:customStyle="1" w:styleId="Bullet2">
    <w:name w:val="Bullet 2"/>
    <w:basedOn w:val="Normal"/>
    <w:qFormat/>
    <w:rsid w:val="00FA22CF"/>
    <w:pPr>
      <w:numPr>
        <w:numId w:val="28"/>
      </w:numPr>
      <w:spacing w:after="120"/>
      <w:ind w:right="1267"/>
    </w:pPr>
  </w:style>
  <w:style w:type="paragraph" w:customStyle="1" w:styleId="Bullet3">
    <w:name w:val="Bullet 3"/>
    <w:basedOn w:val="SingleTxt"/>
    <w:qFormat/>
    <w:rsid w:val="00FA22CF"/>
    <w:pPr>
      <w:numPr>
        <w:numId w:val="29"/>
      </w:numPr>
      <w:tabs>
        <w:tab w:val="clear" w:pos="1930"/>
        <w:tab w:val="clear" w:pos="2592"/>
        <w:tab w:val="clear" w:pos="3254"/>
        <w:tab w:val="clear" w:pos="3917"/>
        <w:tab w:val="clear" w:pos="4579"/>
        <w:tab w:val="clear" w:pos="5242"/>
        <w:tab w:val="clear" w:pos="5904"/>
        <w:tab w:val="clear" w:pos="6566"/>
      </w:tabs>
    </w:pPr>
  </w:style>
  <w:style w:type="paragraph" w:customStyle="1" w:styleId="Distribution">
    <w:name w:val="Distribution"/>
    <w:basedOn w:val="Normal"/>
    <w:next w:val="Normal"/>
    <w:qFormat/>
    <w:rsid w:val="00FA22CF"/>
    <w:pPr>
      <w:tabs>
        <w:tab w:val="left" w:pos="662"/>
        <w:tab w:val="left" w:pos="1267"/>
        <w:tab w:val="left" w:pos="1987"/>
        <w:tab w:val="left" w:pos="2650"/>
      </w:tabs>
      <w:spacing w:line="240" w:lineRule="exact"/>
    </w:pPr>
  </w:style>
  <w:style w:type="character" w:styleId="EndnoteReference">
    <w:name w:val="endnote reference"/>
    <w:basedOn w:val="DefaultParagraphFont"/>
    <w:semiHidden/>
    <w:rsid w:val="00FA22CF"/>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FA22CF"/>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basedOn w:val="DefaultParagraphFont"/>
    <w:link w:val="EndnoteText"/>
    <w:semiHidden/>
    <w:rsid w:val="00FA22CF"/>
    <w:rPr>
      <w:rFonts w:ascii="Times New Roman" w:eastAsiaTheme="minorHAnsi" w:hAnsi="Times New Roman" w:cs="Simplified Arabic"/>
      <w:kern w:val="14"/>
      <w:sz w:val="17"/>
      <w:szCs w:val="26"/>
      <w:lang w:eastAsia="en-US"/>
    </w:rPr>
  </w:style>
  <w:style w:type="character" w:styleId="FootnoteReference">
    <w:name w:val="footnote reference"/>
    <w:basedOn w:val="DefaultParagraphFont"/>
    <w:rsid w:val="00FA22CF"/>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FootnoteText">
    <w:name w:val="footnote text"/>
    <w:basedOn w:val="Normal"/>
    <w:link w:val="FootnoteTextChar"/>
    <w:rsid w:val="00FA22CF"/>
    <w:pPr>
      <w:tabs>
        <w:tab w:val="right" w:pos="418"/>
      </w:tabs>
      <w:spacing w:line="300" w:lineRule="exact"/>
      <w:ind w:left="662" w:right="662" w:hanging="662"/>
    </w:pPr>
    <w:rPr>
      <w:sz w:val="17"/>
      <w:szCs w:val="26"/>
    </w:rPr>
  </w:style>
  <w:style w:type="character" w:customStyle="1" w:styleId="FootnoteTextChar">
    <w:name w:val="Footnote Text Char"/>
    <w:basedOn w:val="DefaultParagraphFont"/>
    <w:link w:val="FootnoteText"/>
    <w:rsid w:val="00FA22CF"/>
    <w:rPr>
      <w:rFonts w:ascii="Times New Roman" w:eastAsiaTheme="minorHAnsi" w:hAnsi="Times New Roman" w:cs="Simplified Arabic"/>
      <w:kern w:val="14"/>
      <w:sz w:val="17"/>
      <w:szCs w:val="26"/>
      <w:lang w:eastAsia="en-US"/>
    </w:rPr>
  </w:style>
  <w:style w:type="character" w:customStyle="1" w:styleId="Heading1Char">
    <w:name w:val="Heading 1 Char"/>
    <w:basedOn w:val="DefaultParagraphFont"/>
    <w:link w:val="Heading1"/>
    <w:rsid w:val="00FA22CF"/>
    <w:rPr>
      <w:rFonts w:ascii="Times New Roman" w:eastAsiaTheme="minorHAnsi" w:hAnsi="Times New Roman" w:cs="Simplified Arabic"/>
      <w:kern w:val="14"/>
      <w:sz w:val="24"/>
      <w:szCs w:val="24"/>
      <w:lang w:eastAsia="en-US"/>
    </w:rPr>
  </w:style>
  <w:style w:type="character" w:customStyle="1" w:styleId="Heading2Char">
    <w:name w:val="Heading 2 Char"/>
    <w:basedOn w:val="DefaultParagraphFont"/>
    <w:link w:val="Heading2"/>
    <w:rsid w:val="00FA22CF"/>
    <w:rPr>
      <w:rFonts w:ascii="Times New Roman" w:eastAsiaTheme="minorHAnsi" w:hAnsi="Times New Roman" w:cs="Simplified Arabic"/>
      <w:kern w:val="14"/>
      <w:lang w:eastAsia="en-US"/>
    </w:rPr>
  </w:style>
  <w:style w:type="character" w:customStyle="1" w:styleId="Heading3Char">
    <w:name w:val="Heading 3 Char"/>
    <w:basedOn w:val="DefaultParagraphFont"/>
    <w:link w:val="Heading3"/>
    <w:rsid w:val="00FA22CF"/>
    <w:rPr>
      <w:rFonts w:ascii="Arial" w:eastAsiaTheme="majorEastAsia" w:hAnsi="Arial" w:cs="Arial"/>
      <w:b/>
      <w:bCs/>
      <w:kern w:val="14"/>
      <w:sz w:val="26"/>
      <w:szCs w:val="26"/>
      <w:lang w:eastAsia="en-US"/>
    </w:rPr>
  </w:style>
  <w:style w:type="paragraph" w:styleId="ListContinue">
    <w:name w:val="List Continue"/>
    <w:basedOn w:val="Normal"/>
    <w:uiPriority w:val="99"/>
    <w:semiHidden/>
    <w:rsid w:val="005164E1"/>
    <w:pPr>
      <w:spacing w:after="120" w:line="240" w:lineRule="exact"/>
      <w:ind w:left="360"/>
      <w:contextualSpacing/>
    </w:pPr>
    <w:rPr>
      <w:rFonts w:cstheme="minorBidi"/>
    </w:rPr>
  </w:style>
  <w:style w:type="paragraph" w:styleId="ListContinue2">
    <w:name w:val="List Continue 2"/>
    <w:basedOn w:val="Normal"/>
    <w:next w:val="Normal"/>
    <w:uiPriority w:val="99"/>
    <w:rsid w:val="005164E1"/>
    <w:pPr>
      <w:numPr>
        <w:numId w:val="4"/>
      </w:numPr>
      <w:tabs>
        <w:tab w:val="left" w:pos="792"/>
      </w:tabs>
      <w:spacing w:after="120" w:line="240" w:lineRule="exact"/>
    </w:pPr>
    <w:rPr>
      <w:rFonts w:cstheme="minorBidi"/>
    </w:rPr>
  </w:style>
  <w:style w:type="paragraph" w:styleId="ListNumber">
    <w:name w:val="List Number"/>
    <w:basedOn w:val="H1"/>
    <w:next w:val="Normal"/>
    <w:uiPriority w:val="99"/>
    <w:rsid w:val="005164E1"/>
    <w:pPr>
      <w:numPr>
        <w:numId w:val="6"/>
      </w:numPr>
      <w:contextualSpacing/>
    </w:pPr>
  </w:style>
  <w:style w:type="paragraph" w:styleId="ListNumber2">
    <w:name w:val="List Number 2"/>
    <w:basedOn w:val="H23"/>
    <w:next w:val="Normal"/>
    <w:uiPriority w:val="99"/>
    <w:rsid w:val="005164E1"/>
    <w:pPr>
      <w:numPr>
        <w:numId w:val="8"/>
      </w:numPr>
      <w:tabs>
        <w:tab w:val="clear" w:pos="662"/>
        <w:tab w:val="left" w:pos="648"/>
      </w:tabs>
      <w:contextualSpacing/>
    </w:pPr>
  </w:style>
  <w:style w:type="paragraph" w:styleId="ListNumber3">
    <w:name w:val="List Number 3"/>
    <w:basedOn w:val="H23"/>
    <w:next w:val="Normal"/>
    <w:uiPriority w:val="99"/>
    <w:rsid w:val="005164E1"/>
    <w:pPr>
      <w:numPr>
        <w:numId w:val="10"/>
      </w:numPr>
      <w:tabs>
        <w:tab w:val="left" w:pos="922"/>
      </w:tabs>
      <w:contextualSpacing/>
    </w:pPr>
  </w:style>
  <w:style w:type="paragraph" w:styleId="ListNumber4">
    <w:name w:val="List Number 4"/>
    <w:basedOn w:val="Normal"/>
    <w:uiPriority w:val="99"/>
    <w:rsid w:val="005164E1"/>
    <w:pPr>
      <w:keepNext/>
      <w:keepLines/>
      <w:numPr>
        <w:numId w:val="12"/>
      </w:numPr>
      <w:tabs>
        <w:tab w:val="left" w:pos="1210"/>
      </w:tabs>
      <w:suppressAutoHyphens/>
      <w:spacing w:line="240" w:lineRule="exact"/>
      <w:contextualSpacing/>
      <w:outlineLvl w:val="3"/>
    </w:pPr>
    <w:rPr>
      <w:rFonts w:cstheme="minorBidi"/>
      <w:i/>
      <w:spacing w:val="3"/>
    </w:rPr>
  </w:style>
  <w:style w:type="paragraph" w:styleId="ListNumber5">
    <w:name w:val="List Number 5"/>
    <w:basedOn w:val="Normal"/>
    <w:next w:val="Normal"/>
    <w:uiPriority w:val="99"/>
    <w:rsid w:val="005164E1"/>
    <w:pPr>
      <w:numPr>
        <w:numId w:val="14"/>
      </w:numPr>
      <w:tabs>
        <w:tab w:val="left" w:pos="1498"/>
      </w:tabs>
      <w:spacing w:line="240" w:lineRule="exact"/>
      <w:contextualSpacing/>
    </w:pPr>
    <w:rPr>
      <w:rFonts w:cstheme="minorBidi"/>
    </w:rPr>
  </w:style>
  <w:style w:type="paragraph" w:styleId="NoSpacing">
    <w:name w:val="No Spacing"/>
    <w:uiPriority w:val="1"/>
    <w:rsid w:val="005164E1"/>
    <w:pPr>
      <w:spacing w:after="0" w:line="240" w:lineRule="auto"/>
    </w:pPr>
    <w:rPr>
      <w:rFonts w:ascii="Times New Roman" w:eastAsiaTheme="minorHAnsi" w:hAnsi="Times New Roman"/>
      <w:spacing w:val="4"/>
      <w:w w:val="103"/>
      <w:kern w:val="14"/>
      <w:sz w:val="20"/>
      <w:lang w:eastAsia="en-US"/>
    </w:rPr>
  </w:style>
  <w:style w:type="paragraph" w:customStyle="1" w:styleId="Original">
    <w:name w:val="Original"/>
    <w:basedOn w:val="Normal"/>
    <w:next w:val="Normal"/>
    <w:qFormat/>
    <w:rsid w:val="00FA22CF"/>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FA22CF"/>
    <w:pPr>
      <w:tabs>
        <w:tab w:val="left" w:pos="662"/>
        <w:tab w:val="left" w:pos="1267"/>
        <w:tab w:val="left" w:pos="1987"/>
        <w:tab w:val="left" w:pos="2650"/>
      </w:tabs>
      <w:spacing w:before="240" w:line="240" w:lineRule="exact"/>
    </w:pPr>
  </w:style>
  <w:style w:type="paragraph" w:customStyle="1" w:styleId="ReleaseDate">
    <w:name w:val="ReleaseDate"/>
    <w:basedOn w:val="Normal"/>
    <w:next w:val="Normal"/>
    <w:qFormat/>
    <w:rsid w:val="005164E1"/>
    <w:pPr>
      <w:spacing w:line="240" w:lineRule="exact"/>
    </w:pPr>
    <w:rPr>
      <w:rFonts w:cstheme="minorBidi"/>
      <w:szCs w:val="20"/>
    </w:rPr>
  </w:style>
  <w:style w:type="paragraph" w:customStyle="1" w:styleId="Small">
    <w:name w:val="Small"/>
    <w:basedOn w:val="Normal"/>
    <w:next w:val="Normal"/>
    <w:qFormat/>
    <w:rsid w:val="00FA22CF"/>
    <w:pPr>
      <w:tabs>
        <w:tab w:val="right" w:leader="dot" w:pos="360"/>
      </w:tabs>
      <w:spacing w:line="310" w:lineRule="exact"/>
      <w:jc w:val="right"/>
    </w:pPr>
    <w:rPr>
      <w:spacing w:val="5"/>
      <w:w w:val="104"/>
      <w:sz w:val="17"/>
      <w:szCs w:val="25"/>
    </w:rPr>
  </w:style>
  <w:style w:type="paragraph" w:customStyle="1" w:styleId="SmallX">
    <w:name w:val="SmallX"/>
    <w:basedOn w:val="Small"/>
    <w:next w:val="Normal"/>
    <w:qFormat/>
    <w:rsid w:val="00FA22CF"/>
    <w:pPr>
      <w:spacing w:line="240" w:lineRule="exact"/>
    </w:pPr>
    <w:rPr>
      <w:spacing w:val="6"/>
      <w:w w:val="106"/>
      <w:sz w:val="14"/>
      <w:szCs w:val="21"/>
    </w:rPr>
  </w:style>
  <w:style w:type="paragraph" w:customStyle="1" w:styleId="TitleHCH">
    <w:name w:val="Title_H_CH"/>
    <w:basedOn w:val="HCh"/>
    <w:next w:val="SingleTxt"/>
    <w:qFormat/>
    <w:rsid w:val="00FA22CF"/>
    <w:pPr>
      <w:spacing w:line="300" w:lineRule="exact"/>
    </w:pPr>
  </w:style>
  <w:style w:type="paragraph" w:customStyle="1" w:styleId="TitleH2">
    <w:name w:val="Title_H2"/>
    <w:basedOn w:val="H23"/>
    <w:next w:val="H23"/>
    <w:qFormat/>
    <w:rsid w:val="00FA22CF"/>
    <w:pPr>
      <w:tabs>
        <w:tab w:val="right" w:pos="1022"/>
        <w:tab w:val="left" w:pos="1267"/>
      </w:tabs>
    </w:pPr>
  </w:style>
  <w:style w:type="paragraph" w:customStyle="1" w:styleId="XLarge">
    <w:name w:val="XLarge"/>
    <w:basedOn w:val="HM"/>
    <w:qFormat/>
    <w:rsid w:val="00FA22CF"/>
    <w:pPr>
      <w:tabs>
        <w:tab w:val="right" w:leader="dot" w:pos="360"/>
      </w:tabs>
      <w:spacing w:line="580" w:lineRule="exact"/>
      <w:jc w:val="right"/>
    </w:pPr>
    <w:rPr>
      <w:spacing w:val="-4"/>
      <w:w w:val="98"/>
      <w:sz w:val="40"/>
      <w:szCs w:val="60"/>
    </w:rPr>
  </w:style>
  <w:style w:type="paragraph" w:styleId="BalloonText">
    <w:name w:val="Balloon Text"/>
    <w:basedOn w:val="Normal"/>
    <w:link w:val="BalloonTextChar"/>
    <w:semiHidden/>
    <w:rsid w:val="00FA22CF"/>
    <w:rPr>
      <w:rFonts w:ascii="Tahoma" w:hAnsi="Tahoma" w:cs="Tahoma"/>
      <w:sz w:val="16"/>
      <w:szCs w:val="16"/>
    </w:rPr>
  </w:style>
  <w:style w:type="character" w:customStyle="1" w:styleId="BalloonTextChar">
    <w:name w:val="Balloon Text Char"/>
    <w:basedOn w:val="DefaultParagraphFont"/>
    <w:link w:val="BalloonText"/>
    <w:semiHidden/>
    <w:rsid w:val="00FA22CF"/>
    <w:rPr>
      <w:rFonts w:ascii="Tahoma" w:eastAsiaTheme="minorHAnsi" w:hAnsi="Tahoma" w:cs="Tahoma"/>
      <w:kern w:val="14"/>
      <w:sz w:val="16"/>
      <w:szCs w:val="16"/>
      <w:lang w:eastAsia="en-US"/>
    </w:rPr>
  </w:style>
  <w:style w:type="character" w:styleId="CommentReference">
    <w:name w:val="annotation reference"/>
    <w:basedOn w:val="DefaultParagraphFont"/>
    <w:semiHidden/>
    <w:rsid w:val="00FA22CF"/>
    <w:rPr>
      <w:sz w:val="6"/>
      <w:szCs w:val="9"/>
    </w:rPr>
  </w:style>
  <w:style w:type="paragraph" w:customStyle="1" w:styleId="Committee">
    <w:name w:val="Committee"/>
    <w:basedOn w:val="H1"/>
    <w:qFormat/>
    <w:rsid w:val="00FA22CF"/>
    <w:pPr>
      <w:tabs>
        <w:tab w:val="left" w:pos="662"/>
        <w:tab w:val="left" w:pos="1267"/>
      </w:tabs>
      <w:ind w:right="1264"/>
    </w:pPr>
  </w:style>
  <w:style w:type="character" w:styleId="FollowedHyperlink">
    <w:name w:val="FollowedHyperlink"/>
    <w:basedOn w:val="DefaultParagraphFont"/>
    <w:rsid w:val="00FA22CF"/>
    <w:rPr>
      <w:color w:val="0000FF"/>
      <w:u w:val="single"/>
    </w:rPr>
  </w:style>
  <w:style w:type="character" w:styleId="Hyperlink">
    <w:name w:val="Hyperlink"/>
    <w:basedOn w:val="DefaultParagraphFont"/>
    <w:rsid w:val="00FA22CF"/>
    <w:rPr>
      <w:color w:val="0563C1" w:themeColor="hyperlink"/>
      <w:u w:val="single"/>
    </w:rPr>
  </w:style>
  <w:style w:type="paragraph" w:customStyle="1" w:styleId="JDualTxt">
    <w:name w:val="J__Dual Txt"/>
    <w:basedOn w:val="Normal"/>
    <w:qFormat/>
    <w:rsid w:val="00FA22CF"/>
    <w:pPr>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
    <w:qFormat/>
    <w:rsid w:val="00FA22CF"/>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FA22CF"/>
    <w:pPr>
      <w:spacing w:after="120" w:line="440" w:lineRule="exact"/>
      <w:jc w:val="center"/>
    </w:pPr>
    <w:rPr>
      <w:b/>
      <w:bCs/>
      <w:sz w:val="25"/>
      <w:szCs w:val="38"/>
    </w:rPr>
  </w:style>
  <w:style w:type="paragraph" w:customStyle="1" w:styleId="JH1">
    <w:name w:val="J_H_1"/>
    <w:basedOn w:val="JCH"/>
    <w:qFormat/>
    <w:rsid w:val="00FA22CF"/>
    <w:pPr>
      <w:spacing w:line="420" w:lineRule="exact"/>
    </w:pPr>
    <w:rPr>
      <w:sz w:val="23"/>
      <w:szCs w:val="34"/>
    </w:rPr>
  </w:style>
  <w:style w:type="paragraph" w:customStyle="1" w:styleId="JH2">
    <w:name w:val="J_H_2"/>
    <w:basedOn w:val="JH1"/>
    <w:qFormat/>
    <w:rsid w:val="00FA22CF"/>
    <w:pPr>
      <w:spacing w:line="400" w:lineRule="exact"/>
    </w:pPr>
    <w:rPr>
      <w:sz w:val="20"/>
      <w:szCs w:val="30"/>
    </w:rPr>
  </w:style>
  <w:style w:type="paragraph" w:customStyle="1" w:styleId="JSmall">
    <w:name w:val="J_Small"/>
    <w:basedOn w:val="JSingleTxt"/>
    <w:next w:val="JSingleTxt"/>
    <w:qFormat/>
    <w:rsid w:val="00FA22CF"/>
    <w:pPr>
      <w:tabs>
        <w:tab w:val="clear" w:pos="1843"/>
        <w:tab w:val="clear" w:pos="2419"/>
        <w:tab w:val="clear" w:pos="2995"/>
        <w:tab w:val="clear" w:pos="3571"/>
        <w:tab w:val="clear" w:pos="4147"/>
        <w:tab w:val="clear" w:pos="4723"/>
        <w:tab w:val="clear" w:pos="5486"/>
        <w:tab w:val="clear" w:pos="9547"/>
      </w:tabs>
      <w:spacing w:after="120"/>
      <w:ind w:left="2563" w:right="1584"/>
    </w:pPr>
  </w:style>
  <w:style w:type="character" w:styleId="LineNumber">
    <w:name w:val="line number"/>
    <w:basedOn w:val="DefaultParagraphFont"/>
    <w:qFormat/>
    <w:rsid w:val="00FA22CF"/>
    <w:rPr>
      <w:sz w:val="14"/>
      <w:szCs w:val="16"/>
    </w:rPr>
  </w:style>
  <w:style w:type="paragraph" w:customStyle="1" w:styleId="ReleaseDate0">
    <w:name w:val="Release Date"/>
    <w:next w:val="Footer"/>
    <w:qFormat/>
    <w:rsid w:val="00FA22CF"/>
    <w:pPr>
      <w:tabs>
        <w:tab w:val="center" w:pos="4320"/>
        <w:tab w:val="right" w:pos="8640"/>
      </w:tabs>
      <w:spacing w:after="0" w:line="210" w:lineRule="exact"/>
      <w:jc w:val="right"/>
    </w:pPr>
    <w:rPr>
      <w:rFonts w:ascii="Times New Roman" w:eastAsiaTheme="minorHAnsi" w:hAnsi="Times New Roman" w:cs="Traditional Arabic"/>
      <w:w w:val="103"/>
      <w:kern w:val="14"/>
      <w:sz w:val="20"/>
      <w:szCs w:val="30"/>
      <w:lang w:eastAsia="en-US"/>
    </w:rPr>
  </w:style>
  <w:style w:type="paragraph" w:customStyle="1" w:styleId="Session">
    <w:name w:val="Session"/>
    <w:basedOn w:val="H23"/>
    <w:qFormat/>
    <w:rsid w:val="00FA22CF"/>
    <w:pPr>
      <w:tabs>
        <w:tab w:val="left" w:pos="662"/>
        <w:tab w:val="left" w:pos="1267"/>
      </w:tabs>
      <w:ind w:left="663" w:hanging="663"/>
    </w:pPr>
  </w:style>
  <w:style w:type="paragraph" w:customStyle="1" w:styleId="Sponsors">
    <w:name w:val="Sponsors"/>
    <w:basedOn w:val="H23"/>
    <w:qFormat/>
    <w:rsid w:val="00FA22CF"/>
    <w:pPr>
      <w:tabs>
        <w:tab w:val="right" w:pos="1022"/>
        <w:tab w:val="left" w:pos="1267"/>
      </w:tabs>
    </w:pPr>
  </w:style>
  <w:style w:type="paragraph" w:customStyle="1" w:styleId="XXLarge">
    <w:name w:val="XXLarge"/>
    <w:basedOn w:val="XLarge"/>
    <w:next w:val="Normal"/>
    <w:qFormat/>
    <w:rsid w:val="00FA22CF"/>
    <w:pPr>
      <w:spacing w:line="820" w:lineRule="exact"/>
    </w:pPr>
    <w:rPr>
      <w:spacing w:val="-8"/>
      <w:w w:val="96"/>
      <w:sz w:val="57"/>
      <w:szCs w:val="86"/>
    </w:rPr>
  </w:style>
  <w:style w:type="paragraph" w:customStyle="1" w:styleId="AgendaItemNumber">
    <w:name w:val="Agenda_Item_Number"/>
    <w:next w:val="Normal"/>
    <w:qFormat/>
    <w:rsid w:val="005471ED"/>
    <w:pPr>
      <w:spacing w:after="0" w:line="360" w:lineRule="exact"/>
      <w:jc w:val="lowKashida"/>
    </w:pPr>
    <w:rPr>
      <w:rFonts w:ascii="Times New Roman" w:eastAsiaTheme="minorHAnsi" w:hAnsi="Times New Roman" w:cs="Simplified Arabic"/>
      <w:bCs/>
      <w:w w:val="103"/>
      <w:kern w:val="14"/>
      <w:sz w:val="28"/>
      <w:szCs w:val="28"/>
      <w:lang w:eastAsia="en-US"/>
    </w:rPr>
  </w:style>
  <w:style w:type="paragraph" w:customStyle="1" w:styleId="AgendaItemTitle">
    <w:name w:val="Agenda_Item_Title"/>
    <w:basedOn w:val="H1"/>
    <w:next w:val="Normal"/>
    <w:qFormat/>
    <w:rsid w:val="005471ED"/>
    <w:pPr>
      <w:spacing w:line="360" w:lineRule="exact"/>
      <w:outlineLvl w:val="1"/>
    </w:pPr>
    <w:rPr>
      <w:spacing w:val="2"/>
      <w:sz w:val="28"/>
      <w:szCs w:val="28"/>
    </w:rPr>
  </w:style>
  <w:style w:type="paragraph" w:customStyle="1" w:styleId="DecisionNumber">
    <w:name w:val="DecisionNumber"/>
    <w:basedOn w:val="H1"/>
    <w:next w:val="Normal"/>
    <w:qFormat/>
    <w:rsid w:val="005471ED"/>
    <w:pPr>
      <w:spacing w:line="360" w:lineRule="exact"/>
      <w:outlineLvl w:val="1"/>
    </w:pPr>
    <w:rPr>
      <w:spacing w:val="2"/>
      <w:sz w:val="28"/>
      <w:szCs w:val="28"/>
    </w:rPr>
  </w:style>
  <w:style w:type="paragraph" w:customStyle="1" w:styleId="DecisionTitle">
    <w:name w:val="DecisionTitle"/>
    <w:basedOn w:val="H1"/>
    <w:next w:val="Normal"/>
    <w:qFormat/>
    <w:rsid w:val="005471ED"/>
    <w:pPr>
      <w:spacing w:line="360" w:lineRule="exact"/>
      <w:outlineLvl w:val="1"/>
    </w:pPr>
    <w:rPr>
      <w:spacing w:val="2"/>
      <w:sz w:val="28"/>
      <w:szCs w:val="28"/>
    </w:rPr>
  </w:style>
  <w:style w:type="paragraph" w:customStyle="1" w:styleId="MeetingNumber">
    <w:name w:val="MeetingNumber"/>
    <w:basedOn w:val="H1"/>
    <w:next w:val="Normal"/>
    <w:qFormat/>
    <w:rsid w:val="005471ED"/>
    <w:pPr>
      <w:spacing w:line="360" w:lineRule="exact"/>
      <w:ind w:right="5760"/>
      <w:outlineLvl w:val="1"/>
    </w:pPr>
    <w:rPr>
      <w:spacing w:val="2"/>
      <w:sz w:val="28"/>
      <w:szCs w:val="28"/>
    </w:rPr>
  </w:style>
  <w:style w:type="paragraph" w:styleId="NormalWeb">
    <w:name w:val="Normal (Web)"/>
    <w:basedOn w:val="Normal"/>
    <w:uiPriority w:val="99"/>
    <w:semiHidden/>
    <w:unhideWhenUsed/>
    <w:rsid w:val="005471ED"/>
    <w:pPr>
      <w:bidi w:val="0"/>
      <w:spacing w:line="240" w:lineRule="auto"/>
      <w:jc w:val="left"/>
    </w:pPr>
    <w:rPr>
      <w:rFonts w:ascii="Calibri" w:eastAsiaTheme="minorEastAsia" w:hAnsi="Calibri" w:cs="Calibri"/>
      <w:kern w:val="0"/>
      <w:lang w:eastAsia="zh-CN"/>
    </w:rPr>
  </w:style>
  <w:style w:type="paragraph" w:customStyle="1" w:styleId="STitleL">
    <w:name w:val="S_Title_L"/>
    <w:basedOn w:val="XLarge"/>
    <w:next w:val="Normal"/>
    <w:qFormat/>
    <w:rsid w:val="005471ED"/>
    <w:pPr>
      <w:spacing w:line="192" w:lineRule="auto"/>
      <w:ind w:left="1267" w:right="1267"/>
      <w:jc w:val="lowKashida"/>
      <w:outlineLvl w:val="9"/>
    </w:pPr>
    <w:rPr>
      <w:rFonts w:ascii="Times New Roman Bold" w:hAnsi="Times New Roman Bold"/>
      <w:spacing w:val="-8"/>
      <w:w w:val="96"/>
      <w:sz w:val="60"/>
    </w:rPr>
  </w:style>
  <w:style w:type="paragraph" w:customStyle="1" w:styleId="STitleM">
    <w:name w:val="S_Title_M"/>
    <w:basedOn w:val="Normal"/>
    <w:next w:val="Normal"/>
    <w:qFormat/>
    <w:rsid w:val="005471ED"/>
    <w:pPr>
      <w:keepNext/>
      <w:keepLines/>
      <w:tabs>
        <w:tab w:val="left" w:leader="dot" w:pos="360"/>
      </w:tabs>
      <w:suppressAutoHyphens/>
      <w:spacing w:after="120" w:line="192" w:lineRule="auto"/>
      <w:ind w:left="1267" w:right="1267"/>
      <w:outlineLvl w:val="0"/>
    </w:pPr>
    <w:rPr>
      <w:rFonts w:ascii="Simplified Arabic" w:eastAsiaTheme="minorEastAsia" w:hAnsi="Simplified Arabic"/>
      <w:b/>
      <w:bCs/>
      <w:spacing w:val="-4"/>
      <w:w w:val="98"/>
      <w:sz w:val="50"/>
      <w:szCs w:val="50"/>
    </w:rPr>
  </w:style>
  <w:style w:type="paragraph" w:customStyle="1" w:styleId="STitleS">
    <w:name w:val="S_Title_S"/>
    <w:basedOn w:val="HCh"/>
    <w:next w:val="Normal"/>
    <w:qFormat/>
    <w:rsid w:val="005471ED"/>
    <w:pPr>
      <w:spacing w:line="192" w:lineRule="auto"/>
    </w:pPr>
    <w:rPr>
      <w:rFonts w:ascii="Simplified Arabic" w:hAnsi="Simplified Arabic"/>
      <w:w w:val="103"/>
      <w:sz w:val="40"/>
      <w:szCs w:val="40"/>
    </w:rPr>
  </w:style>
  <w:style w:type="paragraph" w:customStyle="1" w:styleId="SRContents">
    <w:name w:val="SR_Contents"/>
    <w:basedOn w:val="Normal"/>
    <w:qFormat/>
    <w:rsid w:val="005471E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SRMeetingInfo">
    <w:name w:val="SR_Meeting_Info"/>
    <w:next w:val="Normal"/>
    <w:qFormat/>
    <w:rsid w:val="005471ED"/>
    <w:pPr>
      <w:spacing w:after="0" w:line="360" w:lineRule="exact"/>
      <w:jc w:val="lowKashida"/>
    </w:pPr>
    <w:rPr>
      <w:rFonts w:ascii="Times New Roman" w:eastAsiaTheme="minorHAnsi" w:hAnsi="Times New Roman" w:cs="Simplified Arabic"/>
      <w:w w:val="103"/>
      <w:kern w:val="14"/>
      <w:lang w:eastAsia="en-US"/>
    </w:rPr>
  </w:style>
  <w:style w:type="paragraph" w:customStyle="1" w:styleId="SummaryRecord">
    <w:name w:val="SummaryRecord"/>
    <w:basedOn w:val="H23"/>
    <w:next w:val="Session"/>
    <w:qFormat/>
    <w:rsid w:val="005471ED"/>
    <w:pPr>
      <w:tabs>
        <w:tab w:val="left" w:pos="662"/>
      </w:tabs>
      <w:spacing w:after="0"/>
      <w:ind w:left="663" w:hanging="663"/>
    </w:pPr>
  </w:style>
  <w:style w:type="table" w:styleId="TableGrid">
    <w:name w:val="Table Grid"/>
    <w:basedOn w:val="TableNormal"/>
    <w:uiPriority w:val="59"/>
    <w:rsid w:val="005471E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71ED"/>
    <w:rPr>
      <w:color w:val="605E5C"/>
      <w:shd w:val="clear" w:color="auto" w:fill="E1DFDD"/>
    </w:rPr>
  </w:style>
  <w:style w:type="character" w:customStyle="1" w:styleId="Heading4Char">
    <w:name w:val="Heading 4 Char"/>
    <w:basedOn w:val="DefaultParagraphFont"/>
    <w:link w:val="Heading4"/>
    <w:uiPriority w:val="9"/>
    <w:semiHidden/>
    <w:rsid w:val="009F57B3"/>
    <w:rPr>
      <w:rFonts w:eastAsiaTheme="majorEastAsia" w:cstheme="majorBidi"/>
      <w:i/>
      <w:iCs/>
      <w:color w:val="2F5496" w:themeColor="accent1" w:themeShade="BF"/>
      <w:kern w:val="14"/>
      <w:lang w:eastAsia="en-US"/>
    </w:rPr>
  </w:style>
  <w:style w:type="character" w:customStyle="1" w:styleId="Heading5Char">
    <w:name w:val="Heading 5 Char"/>
    <w:basedOn w:val="DefaultParagraphFont"/>
    <w:link w:val="Heading5"/>
    <w:uiPriority w:val="9"/>
    <w:semiHidden/>
    <w:rsid w:val="009F57B3"/>
    <w:rPr>
      <w:rFonts w:eastAsiaTheme="majorEastAsia" w:cstheme="majorBidi"/>
      <w:color w:val="2F5496" w:themeColor="accent1" w:themeShade="BF"/>
      <w:kern w:val="14"/>
      <w:lang w:eastAsia="en-US"/>
    </w:rPr>
  </w:style>
  <w:style w:type="character" w:customStyle="1" w:styleId="Heading6Char">
    <w:name w:val="Heading 6 Char"/>
    <w:basedOn w:val="DefaultParagraphFont"/>
    <w:link w:val="Heading6"/>
    <w:uiPriority w:val="9"/>
    <w:semiHidden/>
    <w:rsid w:val="009F57B3"/>
    <w:rPr>
      <w:rFonts w:eastAsiaTheme="majorEastAsia" w:cstheme="majorBidi"/>
      <w:i/>
      <w:iCs/>
      <w:color w:val="595959" w:themeColor="text1" w:themeTint="A6"/>
      <w:kern w:val="14"/>
      <w:lang w:eastAsia="en-US"/>
    </w:rPr>
  </w:style>
  <w:style w:type="character" w:customStyle="1" w:styleId="Heading7Char">
    <w:name w:val="Heading 7 Char"/>
    <w:basedOn w:val="DefaultParagraphFont"/>
    <w:link w:val="Heading7"/>
    <w:uiPriority w:val="9"/>
    <w:semiHidden/>
    <w:rsid w:val="009F57B3"/>
    <w:rPr>
      <w:rFonts w:eastAsiaTheme="majorEastAsia" w:cstheme="majorBidi"/>
      <w:color w:val="595959" w:themeColor="text1" w:themeTint="A6"/>
      <w:kern w:val="14"/>
      <w:lang w:eastAsia="en-US"/>
    </w:rPr>
  </w:style>
  <w:style w:type="character" w:customStyle="1" w:styleId="Heading8Char">
    <w:name w:val="Heading 8 Char"/>
    <w:basedOn w:val="DefaultParagraphFont"/>
    <w:link w:val="Heading8"/>
    <w:uiPriority w:val="9"/>
    <w:semiHidden/>
    <w:rsid w:val="009F57B3"/>
    <w:rPr>
      <w:rFonts w:eastAsiaTheme="majorEastAsia" w:cstheme="majorBidi"/>
      <w:i/>
      <w:iCs/>
      <w:color w:val="272727" w:themeColor="text1" w:themeTint="D8"/>
      <w:kern w:val="14"/>
      <w:lang w:eastAsia="en-US"/>
    </w:rPr>
  </w:style>
  <w:style w:type="character" w:customStyle="1" w:styleId="Heading9Char">
    <w:name w:val="Heading 9 Char"/>
    <w:basedOn w:val="DefaultParagraphFont"/>
    <w:link w:val="Heading9"/>
    <w:uiPriority w:val="9"/>
    <w:semiHidden/>
    <w:rsid w:val="009F57B3"/>
    <w:rPr>
      <w:rFonts w:eastAsiaTheme="majorEastAsia" w:cstheme="majorBidi"/>
      <w:color w:val="272727" w:themeColor="text1" w:themeTint="D8"/>
      <w:kern w:val="14"/>
      <w:lang w:eastAsia="en-US"/>
    </w:rPr>
  </w:style>
  <w:style w:type="paragraph" w:styleId="Title">
    <w:name w:val="Title"/>
    <w:basedOn w:val="Normal"/>
    <w:next w:val="Normal"/>
    <w:link w:val="TitleChar"/>
    <w:uiPriority w:val="10"/>
    <w:qFormat/>
    <w:rsid w:val="009F5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7B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9F57B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7B3"/>
    <w:rPr>
      <w:rFonts w:eastAsiaTheme="majorEastAsia" w:cstheme="majorBidi"/>
      <w:color w:val="595959" w:themeColor="text1" w:themeTint="A6"/>
      <w:spacing w:val="15"/>
      <w:kern w:val="14"/>
      <w:sz w:val="28"/>
      <w:szCs w:val="28"/>
      <w:lang w:eastAsia="en-US"/>
    </w:rPr>
  </w:style>
  <w:style w:type="paragraph" w:styleId="Quote">
    <w:name w:val="Quote"/>
    <w:basedOn w:val="Normal"/>
    <w:next w:val="Normal"/>
    <w:link w:val="QuoteChar"/>
    <w:uiPriority w:val="29"/>
    <w:qFormat/>
    <w:rsid w:val="009F57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57B3"/>
    <w:rPr>
      <w:rFonts w:ascii="Times New Roman" w:eastAsiaTheme="minorHAnsi" w:hAnsi="Times New Roman" w:cs="Simplified Arabic"/>
      <w:i/>
      <w:iCs/>
      <w:color w:val="404040" w:themeColor="text1" w:themeTint="BF"/>
      <w:kern w:val="14"/>
      <w:lang w:eastAsia="en-US"/>
    </w:rPr>
  </w:style>
  <w:style w:type="paragraph" w:styleId="ListParagraph">
    <w:name w:val="List Paragraph"/>
    <w:basedOn w:val="Normal"/>
    <w:uiPriority w:val="34"/>
    <w:qFormat/>
    <w:rsid w:val="009F57B3"/>
    <w:pPr>
      <w:ind w:left="720"/>
      <w:contextualSpacing/>
    </w:pPr>
  </w:style>
  <w:style w:type="character" w:styleId="IntenseEmphasis">
    <w:name w:val="Intense Emphasis"/>
    <w:basedOn w:val="DefaultParagraphFont"/>
    <w:uiPriority w:val="21"/>
    <w:qFormat/>
    <w:rsid w:val="009F57B3"/>
    <w:rPr>
      <w:i/>
      <w:iCs/>
      <w:color w:val="2F5496" w:themeColor="accent1" w:themeShade="BF"/>
    </w:rPr>
  </w:style>
  <w:style w:type="paragraph" w:styleId="IntenseQuote">
    <w:name w:val="Intense Quote"/>
    <w:basedOn w:val="Normal"/>
    <w:next w:val="Normal"/>
    <w:link w:val="IntenseQuoteChar"/>
    <w:uiPriority w:val="30"/>
    <w:qFormat/>
    <w:rsid w:val="009F5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57B3"/>
    <w:rPr>
      <w:rFonts w:ascii="Times New Roman" w:eastAsiaTheme="minorHAnsi" w:hAnsi="Times New Roman" w:cs="Simplified Arabic"/>
      <w:i/>
      <w:iCs/>
      <w:color w:val="2F5496" w:themeColor="accent1" w:themeShade="BF"/>
      <w:kern w:val="14"/>
      <w:lang w:eastAsia="en-US"/>
    </w:rPr>
  </w:style>
  <w:style w:type="character" w:styleId="IntenseReference">
    <w:name w:val="Intense Reference"/>
    <w:basedOn w:val="DefaultParagraphFont"/>
    <w:uiPriority w:val="32"/>
    <w:qFormat/>
    <w:rsid w:val="009F57B3"/>
    <w:rPr>
      <w:b/>
      <w:bCs/>
      <w:smallCaps/>
      <w:color w:val="2F5496" w:themeColor="accent1" w:themeShade="BF"/>
      <w:spacing w:val="5"/>
    </w:rPr>
  </w:style>
  <w:style w:type="paragraph" w:styleId="CommentText">
    <w:name w:val="annotation text"/>
    <w:basedOn w:val="Normal"/>
    <w:link w:val="CommentTextChar"/>
    <w:uiPriority w:val="99"/>
    <w:unhideWhenUsed/>
    <w:rsid w:val="00440C70"/>
    <w:pPr>
      <w:spacing w:line="240" w:lineRule="auto"/>
    </w:pPr>
    <w:rPr>
      <w:szCs w:val="20"/>
    </w:rPr>
  </w:style>
  <w:style w:type="character" w:customStyle="1" w:styleId="CommentTextChar">
    <w:name w:val="Comment Text Char"/>
    <w:basedOn w:val="DefaultParagraphFont"/>
    <w:link w:val="CommentText"/>
    <w:uiPriority w:val="99"/>
    <w:rsid w:val="00440C70"/>
    <w:rPr>
      <w:rFonts w:ascii="Times New Roman" w:eastAsiaTheme="minorHAnsi" w:hAnsi="Times New Roman" w:cs="Simplified Arabic"/>
      <w:kern w:val="14"/>
      <w:sz w:val="20"/>
      <w:szCs w:val="20"/>
      <w:lang w:eastAsia="en-US"/>
    </w:rPr>
  </w:style>
  <w:style w:type="paragraph" w:styleId="CommentSubject">
    <w:name w:val="annotation subject"/>
    <w:basedOn w:val="CommentText"/>
    <w:next w:val="CommentText"/>
    <w:link w:val="CommentSubjectChar"/>
    <w:uiPriority w:val="99"/>
    <w:semiHidden/>
    <w:unhideWhenUsed/>
    <w:rsid w:val="00440C70"/>
    <w:rPr>
      <w:b/>
      <w:bCs/>
    </w:rPr>
  </w:style>
  <w:style w:type="character" w:customStyle="1" w:styleId="CommentSubjectChar">
    <w:name w:val="Comment Subject Char"/>
    <w:basedOn w:val="CommentTextChar"/>
    <w:link w:val="CommentSubject"/>
    <w:uiPriority w:val="99"/>
    <w:semiHidden/>
    <w:rsid w:val="00440C70"/>
    <w:rPr>
      <w:rFonts w:ascii="Times New Roman" w:eastAsiaTheme="minorHAnsi" w:hAnsi="Times New Roman" w:cs="Simplified Arabic"/>
      <w:b/>
      <w:bCs/>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hyperlink" Target="http://undocs.org/A/RES/56/51" TargetMode="External"/><Relationship Id="rId39" Type="http://schemas.openxmlformats.org/officeDocument/2006/relationships/hyperlink" Target="http://undocs.org/A/RES/65/276" TargetMode="External"/><Relationship Id="rId3" Type="http://schemas.openxmlformats.org/officeDocument/2006/relationships/customXml" Target="../customXml/item3.xml"/><Relationship Id="rId21" Type="http://schemas.openxmlformats.org/officeDocument/2006/relationships/hyperlink" Target="http://undocs.org/A/AC.105/1362" TargetMode="External"/><Relationship Id="rId34" Type="http://schemas.openxmlformats.org/officeDocument/2006/relationships/hyperlink" Target="http://undocs.org/A/RES/71/90" TargetMode="External"/><Relationship Id="rId42" Type="http://schemas.openxmlformats.org/officeDocument/2006/relationships/hyperlink" Target="http://undocs.org/A/AC.105/2025/INF/1" TargetMode="Externa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undocs.org/A/RES/49/33" TargetMode="External"/><Relationship Id="rId33" Type="http://schemas.openxmlformats.org/officeDocument/2006/relationships/hyperlink" Target="http://undocs.org/A/RES/69/85" TargetMode="External"/><Relationship Id="rId38" Type="http://schemas.openxmlformats.org/officeDocument/2006/relationships/hyperlink" Target="http://undocs.org/A/RES/77/121"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undocs.org/A/AC.105/1338" TargetMode="External"/><Relationship Id="rId29" Type="http://schemas.openxmlformats.org/officeDocument/2006/relationships/hyperlink" Target="http://undocs.org/A/RES/62/217" TargetMode="External"/><Relationship Id="rId41" Type="http://schemas.openxmlformats.org/officeDocument/2006/relationships/hyperlink" Target="http://undocs.org/A/AC.105/127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undocs.org/A/RES/35/16" TargetMode="External"/><Relationship Id="rId32" Type="http://schemas.openxmlformats.org/officeDocument/2006/relationships/hyperlink" Target="http://undocs.org/A/RES/68/75" TargetMode="External"/><Relationship Id="rId37" Type="http://schemas.openxmlformats.org/officeDocument/2006/relationships/hyperlink" Target="http://undocs.org/A/RES/76/76" TargetMode="External"/><Relationship Id="rId40" Type="http://schemas.openxmlformats.org/officeDocument/2006/relationships/hyperlink" Target="http://undocs.org/A/RES/73/91"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undocs.org/A/RES/32/196" TargetMode="External"/><Relationship Id="rId28" Type="http://schemas.openxmlformats.org/officeDocument/2006/relationships/hyperlink" Target="http://undocs.org/A/RES/59/116" TargetMode="External"/><Relationship Id="rId36" Type="http://schemas.openxmlformats.org/officeDocument/2006/relationships/hyperlink" Target="http://undocs.org/A/RES/74/82" TargetMode="External"/><Relationship Id="rId10" Type="http://schemas.openxmlformats.org/officeDocument/2006/relationships/header" Target="header1.xml"/><Relationship Id="rId19" Type="http://schemas.microsoft.com/office/2018/08/relationships/commentsExtensible" Target="commentsExtensible.xml"/><Relationship Id="rId31" Type="http://schemas.openxmlformats.org/officeDocument/2006/relationships/hyperlink" Target="http://undocs.org/A/RES/66/71"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undocs.org/A/RES/3182(XXVIII)" TargetMode="External"/><Relationship Id="rId27" Type="http://schemas.openxmlformats.org/officeDocument/2006/relationships/hyperlink" Target="http://undocs.org/A/RES/57/116" TargetMode="External"/><Relationship Id="rId30" Type="http://schemas.openxmlformats.org/officeDocument/2006/relationships/hyperlink" Target="http://undocs.org/A/RES/65/97" TargetMode="External"/><Relationship Id="rId35" Type="http://schemas.openxmlformats.org/officeDocument/2006/relationships/hyperlink" Target="http://undocs.org/A/RES/72/77"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1979BDAC68348A7A727679CEB4C7F" ma:contentTypeVersion="14" ma:contentTypeDescription="Create a new document." ma:contentTypeScope="" ma:versionID="5b3a2486b3a09d9bbfbc0a6a664fd4dc">
  <xsd:schema xmlns:xsd="http://www.w3.org/2001/XMLSchema" xmlns:xs="http://www.w3.org/2001/XMLSchema" xmlns:p="http://schemas.microsoft.com/office/2006/metadata/properties" xmlns:ns2="477fcf7c-0639-4925-a21b-f513a5bfdee7" xmlns:ns3="51ad6ea3-7586-4b86-87d4-0fa407d0c34a" targetNamespace="http://schemas.microsoft.com/office/2006/metadata/properties" ma:root="true" ma:fieldsID="70f080f0f02f66603e46527a6ce40e2a" ns2:_="" ns3:_="">
    <xsd:import namespace="477fcf7c-0639-4925-a21b-f513a5bfdee7"/>
    <xsd:import namespace="51ad6ea3-7586-4b86-87d4-0fa407d0c3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Time_x002d_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fcf7c-0639-4925-a21b-f513a5bfd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Time_x002d_Date" ma:index="19" nillable="true" ma:displayName="Time-Date" ma:format="DateTime" ma:internalName="Time_x002d_Date">
      <xsd:simpleType>
        <xsd:restriction base="dms:DateTim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d6ea3-7586-4b86-87d4-0fa407d0c3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me_x002d_Date xmlns="477fcf7c-0639-4925-a21b-f513a5bfde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941F4-0F7F-48FB-BCF8-E6A5AA072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fcf7c-0639-4925-a21b-f513a5bfdee7"/>
    <ds:schemaRef ds:uri="51ad6ea3-7586-4b86-87d4-0fa407d0c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39A13-7418-4940-B458-170B80E0B04E}">
  <ds:schemaRefs>
    <ds:schemaRef ds:uri="http://schemas.microsoft.com/office/2006/metadata/properties"/>
    <ds:schemaRef ds:uri="http://schemas.microsoft.com/office/infopath/2007/PartnerControls"/>
    <ds:schemaRef ds:uri="477fcf7c-0639-4925-a21b-f513a5bfdee7"/>
  </ds:schemaRefs>
</ds:datastoreItem>
</file>

<file path=customXml/itemProps3.xml><?xml version="1.0" encoding="utf-8"?>
<ds:datastoreItem xmlns:ds="http://schemas.openxmlformats.org/officeDocument/2006/customXml" ds:itemID="{68C2B7CA-8D43-483C-B78D-E55591CEB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1364</Words>
  <Characters>7777</Characters>
  <Application>Microsoft Office Word</Application>
  <DocSecurity>0</DocSecurity>
  <Lines>64</Lines>
  <Paragraphs>18</Paragraphs>
  <ScaleCrop>false</ScaleCrop>
  <Company>UNOG</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Al Halabi</dc:creator>
  <cp:keywords/>
  <dc:description/>
  <cp:lastModifiedBy>Fadia Borhan El-Din</cp:lastModifiedBy>
  <cp:revision>11</cp:revision>
  <cp:lastPrinted>2025-06-30T09:07:00Z</cp:lastPrinted>
  <dcterms:created xsi:type="dcterms:W3CDTF">2025-06-30T07:06:00Z</dcterms:created>
  <dcterms:modified xsi:type="dcterms:W3CDTF">2025-06-30T09:07:00Z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2510404</vt:lpwstr>
  </property>
  <property fmtid="{D5CDD505-2E9C-101B-9397-08002B2CF9AE}" pid="3" name="ODSRefJobNo">
    <vt:lpwstr>2504590A</vt:lpwstr>
  </property>
  <property fmtid="{D5CDD505-2E9C-101B-9397-08002B2CF9AE}" pid="4" name="Symbol1">
    <vt:lpwstr>A/AC.105/L.340</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Final</vt:lpwstr>
  </property>
  <property fmtid="{D5CDD505-2E9C-101B-9397-08002B2CF9AE}" pid="11" name="Distribution">
    <vt:lpwstr>Limited</vt:lpwstr>
  </property>
  <property fmtid="{D5CDD505-2E9C-101B-9397-08002B2CF9AE}" pid="12" name="Publication Date">
    <vt:lpwstr>26 June 2025</vt:lpwstr>
  </property>
  <property fmtid="{D5CDD505-2E9C-101B-9397-08002B2CF9AE}" pid="13" name="Original">
    <vt:lpwstr>English</vt:lpwstr>
  </property>
  <property fmtid="{D5CDD505-2E9C-101B-9397-08002B2CF9AE}" pid="14" name="Release Date">
    <vt:lpwstr>300625</vt:lpwstr>
  </property>
  <property fmtid="{D5CDD505-2E9C-101B-9397-08002B2CF9AE}" pid="15" name="ContentTypeId">
    <vt:lpwstr>0x010100DBC1979BDAC68348A7A727679CEB4C7F</vt:lpwstr>
  </property>
</Properties>
</file>